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EF7A6" w14:textId="720F663B" w:rsidR="003E3360" w:rsidRPr="00520025" w:rsidRDefault="00D903B1" w:rsidP="003E3360">
      <w:pPr>
        <w:spacing w:line="340" w:lineRule="atLeast"/>
        <w:jc w:val="center"/>
        <w:rPr>
          <w:rFonts w:ascii="Arial" w:hAnsi="Arial" w:cs="Arial"/>
          <w:b/>
          <w:bCs/>
          <w:sz w:val="28"/>
          <w:szCs w:val="28"/>
        </w:rPr>
      </w:pPr>
      <w:r>
        <w:rPr>
          <w:rFonts w:ascii="Arial" w:hAnsi="Arial" w:cs="Arial"/>
          <w:b/>
          <w:bCs/>
          <w:noProof/>
          <w:sz w:val="28"/>
          <w:szCs w:val="28"/>
        </w:rPr>
        <w:drawing>
          <wp:anchor distT="0" distB="0" distL="114300" distR="114300" simplePos="0" relativeHeight="251658240" behindDoc="0" locked="1" layoutInCell="1" allowOverlap="1" wp14:anchorId="5594BED3" wp14:editId="3BF23B10">
            <wp:simplePos x="0" y="0"/>
            <wp:positionH relativeFrom="column">
              <wp:posOffset>-914400</wp:posOffset>
            </wp:positionH>
            <wp:positionV relativeFrom="paragraph">
              <wp:posOffset>-623062</wp:posOffset>
            </wp:positionV>
            <wp:extent cx="7772400" cy="1828800"/>
            <wp:effectExtent l="0" t="0" r="0" b="0"/>
            <wp:wrapNone/>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72400" cy="1828800"/>
                    </a:xfrm>
                    <a:prstGeom prst="rect">
                      <a:avLst/>
                    </a:prstGeom>
                    <a:noFill/>
                  </pic:spPr>
                </pic:pic>
              </a:graphicData>
            </a:graphic>
            <wp14:sizeRelH relativeFrom="margin">
              <wp14:pctWidth>0</wp14:pctWidth>
            </wp14:sizeRelH>
            <wp14:sizeRelV relativeFrom="margin">
              <wp14:pctHeight>0</wp14:pctHeight>
            </wp14:sizeRelV>
          </wp:anchor>
        </w:drawing>
      </w:r>
    </w:p>
    <w:p w14:paraId="60DF8687" w14:textId="77777777" w:rsidR="003E3360" w:rsidRDefault="003E3360" w:rsidP="003E3360">
      <w:pPr>
        <w:spacing w:line="340" w:lineRule="atLeast"/>
        <w:jc w:val="right"/>
        <w:rPr>
          <w:rFonts w:ascii="Arial" w:hAnsi="Arial" w:cs="Arial"/>
          <w:b/>
          <w:bCs/>
          <w:sz w:val="28"/>
          <w:szCs w:val="28"/>
        </w:rPr>
      </w:pPr>
    </w:p>
    <w:p w14:paraId="7A38C02E" w14:textId="77777777" w:rsidR="003E3360" w:rsidRDefault="003E3360" w:rsidP="003E3360">
      <w:pPr>
        <w:spacing w:line="340" w:lineRule="atLeast"/>
        <w:jc w:val="right"/>
        <w:rPr>
          <w:rFonts w:ascii="Arial" w:hAnsi="Arial" w:cs="Arial"/>
          <w:b/>
          <w:bCs/>
          <w:sz w:val="28"/>
          <w:szCs w:val="28"/>
        </w:rPr>
      </w:pPr>
    </w:p>
    <w:p w14:paraId="6E31AE6D" w14:textId="77777777" w:rsidR="003E3360" w:rsidRDefault="003E3360" w:rsidP="003E3360">
      <w:pPr>
        <w:spacing w:line="340" w:lineRule="atLeast"/>
        <w:jc w:val="right"/>
        <w:rPr>
          <w:rFonts w:ascii="Arial" w:hAnsi="Arial" w:cs="Arial"/>
          <w:b/>
          <w:bCs/>
          <w:sz w:val="28"/>
          <w:szCs w:val="28"/>
        </w:rPr>
      </w:pPr>
    </w:p>
    <w:p w14:paraId="02FD8669" w14:textId="3F4D2935" w:rsidR="003E3360" w:rsidRDefault="003E3360" w:rsidP="003E3360">
      <w:pPr>
        <w:spacing w:line="340" w:lineRule="atLeast"/>
        <w:jc w:val="right"/>
        <w:rPr>
          <w:rFonts w:ascii="Arial" w:hAnsi="Arial" w:cs="Arial"/>
          <w:b/>
          <w:bCs/>
          <w:sz w:val="28"/>
          <w:szCs w:val="28"/>
        </w:rPr>
      </w:pPr>
    </w:p>
    <w:p w14:paraId="0E32A0D0" w14:textId="474FF4C6" w:rsidR="00D903B1" w:rsidRDefault="00D903B1" w:rsidP="003E3360">
      <w:pPr>
        <w:spacing w:line="340" w:lineRule="atLeast"/>
        <w:jc w:val="right"/>
        <w:rPr>
          <w:rFonts w:ascii="Arial" w:hAnsi="Arial" w:cs="Arial"/>
          <w:b/>
          <w:bCs/>
          <w:sz w:val="28"/>
          <w:szCs w:val="28"/>
        </w:rPr>
      </w:pPr>
    </w:p>
    <w:p w14:paraId="616E2605" w14:textId="59B582B4" w:rsidR="00D903B1" w:rsidRDefault="00D903B1" w:rsidP="003E3360">
      <w:pPr>
        <w:spacing w:line="340" w:lineRule="atLeast"/>
        <w:jc w:val="right"/>
        <w:rPr>
          <w:rFonts w:ascii="Arial" w:hAnsi="Arial" w:cs="Arial"/>
          <w:b/>
          <w:bCs/>
          <w:sz w:val="28"/>
          <w:szCs w:val="28"/>
        </w:rPr>
      </w:pPr>
    </w:p>
    <w:p w14:paraId="23641B05" w14:textId="77777777" w:rsidR="00D903B1" w:rsidRDefault="00D903B1" w:rsidP="003E3360">
      <w:pPr>
        <w:spacing w:line="340" w:lineRule="atLeast"/>
        <w:jc w:val="right"/>
        <w:rPr>
          <w:rFonts w:ascii="Arial" w:hAnsi="Arial" w:cs="Arial"/>
          <w:b/>
          <w:bCs/>
          <w:sz w:val="28"/>
          <w:szCs w:val="28"/>
        </w:rPr>
      </w:pPr>
    </w:p>
    <w:p w14:paraId="2A45C194" w14:textId="7D780ADE" w:rsidR="003E3360" w:rsidRPr="002E0523" w:rsidRDefault="003E3360" w:rsidP="003E3360">
      <w:pPr>
        <w:spacing w:line="340" w:lineRule="atLeast"/>
        <w:jc w:val="right"/>
        <w:rPr>
          <w:rFonts w:ascii="Arial" w:hAnsi="Arial" w:cs="Arial"/>
          <w:b/>
          <w:bCs/>
          <w:i/>
          <w:sz w:val="28"/>
          <w:szCs w:val="28"/>
        </w:rPr>
      </w:pPr>
      <w:r w:rsidRPr="00520025">
        <w:rPr>
          <w:rFonts w:ascii="Arial" w:hAnsi="Arial" w:cs="Arial"/>
          <w:b/>
          <w:bCs/>
          <w:sz w:val="28"/>
          <w:szCs w:val="28"/>
        </w:rPr>
        <w:t xml:space="preserve">BSR/ASHRAE </w:t>
      </w:r>
      <w:r>
        <w:rPr>
          <w:rFonts w:ascii="Arial" w:hAnsi="Arial" w:cs="Arial"/>
          <w:b/>
          <w:bCs/>
          <w:sz w:val="28"/>
          <w:szCs w:val="28"/>
        </w:rPr>
        <w:t>Addendum</w:t>
      </w:r>
      <w:r w:rsidRPr="00520025">
        <w:rPr>
          <w:rFonts w:ascii="Arial" w:hAnsi="Arial" w:cs="Arial"/>
          <w:b/>
          <w:bCs/>
          <w:sz w:val="28"/>
          <w:szCs w:val="28"/>
        </w:rPr>
        <w:t xml:space="preserve"> </w:t>
      </w:r>
      <w:r w:rsidR="00167742">
        <w:rPr>
          <w:rFonts w:ascii="Arial" w:hAnsi="Arial" w:cs="Arial"/>
          <w:b/>
          <w:bCs/>
          <w:sz w:val="28"/>
          <w:szCs w:val="28"/>
        </w:rPr>
        <w:t>l</w:t>
      </w:r>
    </w:p>
    <w:p w14:paraId="512010E6" w14:textId="4CA1DB55" w:rsidR="003E3360" w:rsidRPr="00520025" w:rsidRDefault="003E3360" w:rsidP="003E3360">
      <w:pPr>
        <w:spacing w:line="340" w:lineRule="atLeast"/>
        <w:jc w:val="right"/>
        <w:rPr>
          <w:rFonts w:ascii="Arial" w:hAnsi="Arial" w:cs="Arial"/>
          <w:b/>
          <w:bCs/>
          <w:sz w:val="28"/>
          <w:szCs w:val="28"/>
        </w:rPr>
      </w:pPr>
      <w:r>
        <w:rPr>
          <w:rFonts w:ascii="Arial" w:hAnsi="Arial" w:cs="Arial"/>
          <w:b/>
          <w:bCs/>
          <w:sz w:val="28"/>
          <w:szCs w:val="28"/>
        </w:rPr>
        <w:t xml:space="preserve"> to ANSI/ASHRAE Standard </w:t>
      </w:r>
      <w:r w:rsidR="00167742">
        <w:rPr>
          <w:rFonts w:ascii="Arial" w:hAnsi="Arial" w:cs="Arial"/>
          <w:b/>
          <w:bCs/>
          <w:sz w:val="28"/>
          <w:szCs w:val="28"/>
        </w:rPr>
        <w:t>34</w:t>
      </w:r>
      <w:r>
        <w:rPr>
          <w:rFonts w:ascii="Arial" w:hAnsi="Arial" w:cs="Arial"/>
          <w:b/>
          <w:bCs/>
          <w:sz w:val="28"/>
          <w:szCs w:val="28"/>
        </w:rPr>
        <w:t>-20</w:t>
      </w:r>
      <w:r w:rsidR="0082026A">
        <w:rPr>
          <w:rFonts w:ascii="Arial" w:hAnsi="Arial" w:cs="Arial"/>
          <w:b/>
          <w:bCs/>
          <w:sz w:val="28"/>
          <w:szCs w:val="28"/>
        </w:rPr>
        <w:t>2</w:t>
      </w:r>
      <w:r w:rsidR="00167742">
        <w:rPr>
          <w:rFonts w:ascii="Arial" w:hAnsi="Arial" w:cs="Arial"/>
          <w:b/>
          <w:bCs/>
          <w:sz w:val="28"/>
          <w:szCs w:val="28"/>
        </w:rPr>
        <w:t>4</w:t>
      </w:r>
    </w:p>
    <w:p w14:paraId="563521FE" w14:textId="77777777" w:rsidR="003E3360" w:rsidRPr="00520025" w:rsidRDefault="003E3360" w:rsidP="003E3360">
      <w:pPr>
        <w:spacing w:line="340" w:lineRule="atLeast"/>
        <w:jc w:val="right"/>
        <w:rPr>
          <w:rFonts w:ascii="Arial" w:hAnsi="Arial" w:cs="Arial"/>
          <w:b/>
          <w:bCs/>
          <w:sz w:val="28"/>
          <w:szCs w:val="28"/>
        </w:rPr>
      </w:pPr>
    </w:p>
    <w:p w14:paraId="6404F860" w14:textId="63954149" w:rsidR="00AB5CFF" w:rsidRPr="00167742" w:rsidRDefault="007C3F2D" w:rsidP="00167742">
      <w:pPr>
        <w:spacing w:line="340" w:lineRule="atLeast"/>
        <w:jc w:val="right"/>
        <w:rPr>
          <w:rFonts w:ascii="Arial" w:hAnsi="Arial" w:cs="Arial"/>
          <w:b/>
          <w:bCs/>
          <w:sz w:val="44"/>
          <w:szCs w:val="28"/>
        </w:rPr>
      </w:pPr>
      <w:r w:rsidRPr="00193EC7">
        <w:rPr>
          <w:rFonts w:ascii="Arial" w:hAnsi="Arial" w:cs="Arial"/>
          <w:b/>
          <w:bCs/>
          <w:sz w:val="44"/>
          <w:szCs w:val="28"/>
        </w:rPr>
        <w:t>First</w:t>
      </w:r>
      <w:r w:rsidR="00AB5CFF" w:rsidRPr="00193EC7">
        <w:rPr>
          <w:rFonts w:ascii="Arial" w:hAnsi="Arial" w:cs="Arial"/>
          <w:b/>
          <w:bCs/>
          <w:sz w:val="44"/>
          <w:szCs w:val="28"/>
        </w:rPr>
        <w:t xml:space="preserve"> </w:t>
      </w:r>
      <w:r w:rsidR="003E3360" w:rsidRPr="00193EC7">
        <w:rPr>
          <w:rFonts w:ascii="Arial" w:hAnsi="Arial" w:cs="Arial"/>
          <w:b/>
          <w:bCs/>
          <w:sz w:val="44"/>
          <w:szCs w:val="28"/>
        </w:rPr>
        <w:t>Public Review Draft</w:t>
      </w:r>
    </w:p>
    <w:p w14:paraId="14C1A54E" w14:textId="07B3E9FF" w:rsidR="003E3360" w:rsidRPr="009F133A" w:rsidRDefault="003E3360" w:rsidP="003E3360">
      <w:pPr>
        <w:spacing w:line="720" w:lineRule="atLeast"/>
        <w:jc w:val="right"/>
        <w:rPr>
          <w:rFonts w:ascii="Arial" w:hAnsi="Arial" w:cs="Arial"/>
          <w:b/>
          <w:sz w:val="56"/>
          <w:szCs w:val="56"/>
        </w:rPr>
      </w:pPr>
      <w:r w:rsidRPr="009F133A">
        <w:rPr>
          <w:rFonts w:ascii="Arial" w:hAnsi="Arial" w:cs="Arial"/>
          <w:b/>
          <w:sz w:val="56"/>
          <w:szCs w:val="56"/>
        </w:rPr>
        <w:t xml:space="preserve">Proposed Addendum </w:t>
      </w:r>
      <w:r w:rsidR="00167742">
        <w:rPr>
          <w:rFonts w:ascii="Arial" w:hAnsi="Arial" w:cs="Arial"/>
          <w:b/>
          <w:sz w:val="56"/>
          <w:szCs w:val="56"/>
        </w:rPr>
        <w:t>l</w:t>
      </w:r>
      <w:r w:rsidRPr="009F133A">
        <w:rPr>
          <w:rFonts w:ascii="Arial" w:hAnsi="Arial" w:cs="Arial"/>
          <w:b/>
          <w:sz w:val="56"/>
          <w:szCs w:val="56"/>
        </w:rPr>
        <w:t xml:space="preserve"> to </w:t>
      </w:r>
    </w:p>
    <w:p w14:paraId="63EF4C31" w14:textId="4643D76B" w:rsidR="003E3360" w:rsidRPr="009F133A" w:rsidRDefault="003E3360" w:rsidP="003E3360">
      <w:pPr>
        <w:spacing w:line="720" w:lineRule="atLeast"/>
        <w:jc w:val="right"/>
        <w:rPr>
          <w:rFonts w:ascii="Arial" w:hAnsi="Arial" w:cs="Arial"/>
          <w:b/>
          <w:sz w:val="56"/>
          <w:szCs w:val="56"/>
        </w:rPr>
      </w:pPr>
      <w:r w:rsidRPr="009F133A">
        <w:rPr>
          <w:rFonts w:ascii="Arial" w:hAnsi="Arial" w:cs="Arial"/>
          <w:b/>
          <w:sz w:val="56"/>
          <w:szCs w:val="56"/>
        </w:rPr>
        <w:t xml:space="preserve">Standard </w:t>
      </w:r>
      <w:r w:rsidR="00167742">
        <w:rPr>
          <w:rFonts w:ascii="Arial" w:hAnsi="Arial" w:cs="Arial"/>
          <w:b/>
          <w:sz w:val="56"/>
          <w:szCs w:val="56"/>
        </w:rPr>
        <w:t>34</w:t>
      </w:r>
      <w:r w:rsidR="001C68CC">
        <w:rPr>
          <w:rFonts w:ascii="Arial" w:hAnsi="Arial" w:cs="Arial"/>
          <w:b/>
          <w:sz w:val="56"/>
          <w:szCs w:val="56"/>
        </w:rPr>
        <w:t>-20</w:t>
      </w:r>
      <w:r w:rsidR="0082026A">
        <w:rPr>
          <w:rFonts w:ascii="Arial" w:hAnsi="Arial" w:cs="Arial"/>
          <w:b/>
          <w:sz w:val="56"/>
          <w:szCs w:val="56"/>
        </w:rPr>
        <w:t>2</w:t>
      </w:r>
      <w:r w:rsidR="00167742">
        <w:rPr>
          <w:rFonts w:ascii="Arial" w:hAnsi="Arial" w:cs="Arial"/>
          <w:b/>
          <w:sz w:val="56"/>
          <w:szCs w:val="56"/>
        </w:rPr>
        <w:t>4</w:t>
      </w:r>
      <w:r w:rsidRPr="009F133A">
        <w:rPr>
          <w:rFonts w:ascii="Arial" w:hAnsi="Arial" w:cs="Arial"/>
          <w:b/>
          <w:sz w:val="56"/>
          <w:szCs w:val="56"/>
        </w:rPr>
        <w:t xml:space="preserve">, </w:t>
      </w:r>
      <w:r w:rsidR="00167742">
        <w:rPr>
          <w:rFonts w:ascii="Arial" w:hAnsi="Arial" w:cs="Arial"/>
          <w:b/>
          <w:sz w:val="56"/>
          <w:szCs w:val="56"/>
        </w:rPr>
        <w:t>Designation and Safety Classifications of Refrigerants</w:t>
      </w:r>
    </w:p>
    <w:p w14:paraId="6E4AF01B" w14:textId="77777777" w:rsidR="003E3360" w:rsidRPr="00520025" w:rsidRDefault="003E3360" w:rsidP="003E3360">
      <w:pPr>
        <w:tabs>
          <w:tab w:val="left" w:pos="3040"/>
          <w:tab w:val="left" w:pos="11880"/>
          <w:tab w:val="left" w:pos="12600"/>
          <w:tab w:val="left" w:pos="13320"/>
          <w:tab w:val="left" w:pos="14040"/>
          <w:tab w:val="left" w:pos="14760"/>
          <w:tab w:val="left" w:pos="15480"/>
          <w:tab w:val="left" w:pos="16200"/>
          <w:tab w:val="left" w:pos="16920"/>
          <w:tab w:val="left" w:pos="17640"/>
        </w:tabs>
        <w:spacing w:line="240" w:lineRule="atLeast"/>
        <w:jc w:val="right"/>
        <w:rPr>
          <w:rFonts w:ascii="Arial" w:hAnsi="Arial" w:cs="Arial"/>
          <w:bCs/>
          <w:sz w:val="20"/>
          <w:szCs w:val="20"/>
        </w:rPr>
      </w:pPr>
    </w:p>
    <w:p w14:paraId="4BEA22C2" w14:textId="321AB260" w:rsidR="003E3360" w:rsidRPr="009F133A" w:rsidRDefault="007C3F2D" w:rsidP="003E3360">
      <w:pPr>
        <w:tabs>
          <w:tab w:val="left" w:pos="3040"/>
          <w:tab w:val="left" w:pos="11880"/>
          <w:tab w:val="left" w:pos="12600"/>
          <w:tab w:val="left" w:pos="13320"/>
          <w:tab w:val="left" w:pos="14040"/>
          <w:tab w:val="left" w:pos="14760"/>
          <w:tab w:val="left" w:pos="15480"/>
          <w:tab w:val="left" w:pos="16200"/>
          <w:tab w:val="left" w:pos="16920"/>
          <w:tab w:val="left" w:pos="17640"/>
        </w:tabs>
        <w:spacing w:line="240" w:lineRule="atLeast"/>
        <w:jc w:val="right"/>
        <w:rPr>
          <w:rFonts w:ascii="Arial" w:hAnsi="Arial" w:cs="Arial"/>
          <w:b/>
          <w:bCs/>
        </w:rPr>
      </w:pPr>
      <w:r>
        <w:rPr>
          <w:rFonts w:ascii="Arial" w:hAnsi="Arial" w:cs="Arial"/>
          <w:b/>
          <w:bCs/>
        </w:rPr>
        <w:t>First</w:t>
      </w:r>
      <w:r w:rsidR="003E3360" w:rsidRPr="009F133A">
        <w:rPr>
          <w:rFonts w:ascii="Arial" w:hAnsi="Arial" w:cs="Arial"/>
          <w:b/>
          <w:bCs/>
        </w:rPr>
        <w:t xml:space="preserve"> Public Review (</w:t>
      </w:r>
      <w:r w:rsidR="003C1DF1">
        <w:rPr>
          <w:rFonts w:ascii="Arial" w:hAnsi="Arial" w:cs="Arial"/>
          <w:b/>
          <w:bCs/>
        </w:rPr>
        <w:t>April</w:t>
      </w:r>
      <w:r w:rsidR="00193EC7">
        <w:rPr>
          <w:rFonts w:ascii="Arial" w:hAnsi="Arial" w:cs="Arial"/>
          <w:b/>
          <w:bCs/>
        </w:rPr>
        <w:t xml:space="preserve"> 2026</w:t>
      </w:r>
      <w:r w:rsidR="003E3360" w:rsidRPr="009F133A">
        <w:rPr>
          <w:rFonts w:ascii="Arial" w:hAnsi="Arial" w:cs="Arial"/>
          <w:b/>
          <w:bCs/>
        </w:rPr>
        <w:t>)</w:t>
      </w:r>
    </w:p>
    <w:p w14:paraId="70445C7E" w14:textId="77777777" w:rsidR="003E3360" w:rsidRPr="009F133A" w:rsidRDefault="003E3360" w:rsidP="003E3360">
      <w:pPr>
        <w:tabs>
          <w:tab w:val="left" w:pos="3040"/>
          <w:tab w:val="left" w:pos="11880"/>
          <w:tab w:val="left" w:pos="12600"/>
          <w:tab w:val="left" w:pos="13320"/>
          <w:tab w:val="left" w:pos="14040"/>
          <w:tab w:val="left" w:pos="14760"/>
          <w:tab w:val="left" w:pos="15480"/>
          <w:tab w:val="left" w:pos="16200"/>
          <w:tab w:val="left" w:pos="16920"/>
          <w:tab w:val="left" w:pos="17640"/>
        </w:tabs>
        <w:spacing w:line="240" w:lineRule="atLeast"/>
        <w:jc w:val="right"/>
        <w:rPr>
          <w:rFonts w:ascii="Arial" w:hAnsi="Arial" w:cs="Arial"/>
          <w:b/>
          <w:bCs/>
        </w:rPr>
      </w:pPr>
      <w:r w:rsidRPr="009F133A">
        <w:rPr>
          <w:rFonts w:ascii="Arial" w:hAnsi="Arial" w:cs="Arial"/>
          <w:b/>
          <w:bCs/>
        </w:rPr>
        <w:t>(Draft shows Proposed Changes to Current Standard)</w:t>
      </w:r>
    </w:p>
    <w:p w14:paraId="099D3CD2" w14:textId="77777777" w:rsidR="003E3360" w:rsidRPr="00520025" w:rsidRDefault="003E3360" w:rsidP="003E3360">
      <w:pPr>
        <w:jc w:val="both"/>
        <w:rPr>
          <w:rFonts w:ascii="Arial" w:hAnsi="Arial" w:cs="Arial"/>
          <w:sz w:val="20"/>
          <w:szCs w:val="20"/>
        </w:rPr>
      </w:pPr>
    </w:p>
    <w:p w14:paraId="7032FF41" w14:textId="77FE1A3B" w:rsidR="003E3360" w:rsidRPr="00520025" w:rsidRDefault="003E3360" w:rsidP="003E3360">
      <w:pPr>
        <w:spacing w:line="250" w:lineRule="auto"/>
        <w:jc w:val="both"/>
        <w:rPr>
          <w:rFonts w:ascii="Arial" w:hAnsi="Arial" w:cs="Arial"/>
          <w:sz w:val="18"/>
          <w:szCs w:val="18"/>
        </w:rPr>
      </w:pPr>
      <w:r w:rsidRPr="00520025">
        <w:rPr>
          <w:rFonts w:ascii="Arial" w:hAnsi="Arial" w:cs="Arial"/>
          <w:sz w:val="18"/>
          <w:szCs w:val="18"/>
        </w:rPr>
        <w:t>This draft has been recommended for</w:t>
      </w:r>
      <w:r w:rsidR="00810A64">
        <w:rPr>
          <w:rFonts w:ascii="Arial" w:hAnsi="Arial" w:cs="Arial"/>
          <w:sz w:val="18"/>
          <w:szCs w:val="18"/>
        </w:rPr>
        <w:t xml:space="preserve"> </w:t>
      </w:r>
      <w:r w:rsidRPr="00520025">
        <w:rPr>
          <w:rFonts w:ascii="Arial" w:hAnsi="Arial" w:cs="Arial"/>
          <w:sz w:val="18"/>
          <w:szCs w:val="18"/>
        </w:rPr>
        <w:t xml:space="preserve">public review by the responsible project committee. To submit a comment on this proposed standard, go to the ASHRAE website at </w:t>
      </w:r>
      <w:r w:rsidR="003712E3" w:rsidRPr="003712E3">
        <w:rPr>
          <w:rFonts w:ascii="Arial" w:hAnsi="Arial" w:cs="Arial"/>
          <w:sz w:val="18"/>
          <w:szCs w:val="18"/>
        </w:rPr>
        <w:t>https://www.ashrae.org/technical-resources/standards-and-guidelines/public-review-drafts</w:t>
      </w:r>
      <w:r w:rsidRPr="00520025">
        <w:rPr>
          <w:rFonts w:ascii="Arial" w:hAnsi="Arial" w:cs="Arial"/>
          <w:sz w:val="18"/>
          <w:szCs w:val="18"/>
        </w:rPr>
        <w:t xml:space="preserve"> and access the online comment database. The draft is subject to modification until it is approved for publication by the Board of Directors and ANSI. Until this time, the current edition of the standard (as modified by any published addenda on the ASHR</w:t>
      </w:r>
      <w:r>
        <w:rPr>
          <w:rFonts w:ascii="Arial" w:hAnsi="Arial" w:cs="Arial"/>
          <w:sz w:val="18"/>
          <w:szCs w:val="18"/>
        </w:rPr>
        <w:t>A</w:t>
      </w:r>
      <w:r w:rsidRPr="00520025">
        <w:rPr>
          <w:rFonts w:ascii="Arial" w:hAnsi="Arial" w:cs="Arial"/>
          <w:sz w:val="18"/>
          <w:szCs w:val="18"/>
        </w:rPr>
        <w:t xml:space="preserve">E website) remains in effect. The current edition of any standard may be purchased from the ASHRAE Online Store at www.ashrae.org/bookstore or by calling 404-636-8400 or 1-800-727-4723 (for orders in the U.S. or Canada). </w:t>
      </w:r>
    </w:p>
    <w:p w14:paraId="6F775EF1" w14:textId="77777777" w:rsidR="003E3360" w:rsidRPr="00520025" w:rsidRDefault="003E3360" w:rsidP="003E3360">
      <w:pPr>
        <w:spacing w:line="250" w:lineRule="auto"/>
        <w:jc w:val="both"/>
        <w:rPr>
          <w:rFonts w:ascii="Arial" w:hAnsi="Arial" w:cs="Arial"/>
          <w:sz w:val="18"/>
          <w:szCs w:val="18"/>
        </w:rPr>
      </w:pPr>
    </w:p>
    <w:p w14:paraId="518226FB" w14:textId="6442D483" w:rsidR="003E3360" w:rsidRPr="00520025" w:rsidRDefault="003E3360" w:rsidP="003E3360">
      <w:pPr>
        <w:spacing w:line="250" w:lineRule="auto"/>
        <w:jc w:val="both"/>
        <w:rPr>
          <w:rFonts w:ascii="Arial" w:hAnsi="Arial" w:cs="Arial"/>
          <w:sz w:val="18"/>
          <w:szCs w:val="18"/>
        </w:rPr>
      </w:pPr>
      <w:r w:rsidRPr="00520025">
        <w:rPr>
          <w:rFonts w:ascii="Arial" w:hAnsi="Arial" w:cs="Arial"/>
          <w:sz w:val="18"/>
          <w:szCs w:val="18"/>
        </w:rPr>
        <w:t xml:space="preserve">This standard is under continuous maintenance. To propose a change to the current standard, use the change submittal form available on the ASHRAE website, www.ashrae.org. </w:t>
      </w:r>
    </w:p>
    <w:p w14:paraId="091E4686" w14:textId="77777777" w:rsidR="003E3360" w:rsidRPr="00520025" w:rsidRDefault="003E3360" w:rsidP="003E3360">
      <w:pPr>
        <w:spacing w:line="250" w:lineRule="auto"/>
        <w:jc w:val="both"/>
        <w:rPr>
          <w:rFonts w:ascii="Arial" w:hAnsi="Arial" w:cs="Arial"/>
          <w:sz w:val="18"/>
          <w:szCs w:val="18"/>
        </w:rPr>
      </w:pPr>
    </w:p>
    <w:p w14:paraId="69844643" w14:textId="6B5639AB" w:rsidR="003E3360" w:rsidRPr="00520025" w:rsidRDefault="003E3360" w:rsidP="003E3360">
      <w:pPr>
        <w:spacing w:line="250" w:lineRule="auto"/>
        <w:jc w:val="both"/>
        <w:rPr>
          <w:rFonts w:ascii="Arial" w:hAnsi="Arial" w:cs="Arial"/>
          <w:sz w:val="18"/>
          <w:szCs w:val="18"/>
        </w:rPr>
      </w:pPr>
      <w:r w:rsidRPr="00520025">
        <w:rPr>
          <w:rFonts w:ascii="Arial" w:hAnsi="Arial" w:cs="Arial"/>
          <w:sz w:val="18"/>
          <w:szCs w:val="18"/>
        </w:rPr>
        <w:t>The appearance of any technical data or editorial material in this public review document does not constitute endorsement, warranty, or guaranty by ASH</w:t>
      </w:r>
      <w:r w:rsidR="00AF7DCC">
        <w:rPr>
          <w:rFonts w:ascii="Arial" w:hAnsi="Arial" w:cs="Arial"/>
          <w:sz w:val="18"/>
          <w:szCs w:val="18"/>
        </w:rPr>
        <w:t>RA</w:t>
      </w:r>
      <w:r w:rsidRPr="00520025">
        <w:rPr>
          <w:rFonts w:ascii="Arial" w:hAnsi="Arial" w:cs="Arial"/>
          <w:sz w:val="18"/>
          <w:szCs w:val="18"/>
        </w:rPr>
        <w:t>E of any product, service, process, procedure, or design, and ASHR</w:t>
      </w:r>
      <w:r>
        <w:rPr>
          <w:rFonts w:ascii="Arial" w:hAnsi="Arial" w:cs="Arial"/>
          <w:sz w:val="18"/>
          <w:szCs w:val="18"/>
        </w:rPr>
        <w:t>A</w:t>
      </w:r>
      <w:r w:rsidRPr="00520025">
        <w:rPr>
          <w:rFonts w:ascii="Arial" w:hAnsi="Arial" w:cs="Arial"/>
          <w:sz w:val="18"/>
          <w:szCs w:val="18"/>
        </w:rPr>
        <w:t xml:space="preserve">E expressly disclaims such. </w:t>
      </w:r>
    </w:p>
    <w:p w14:paraId="12887267" w14:textId="77777777" w:rsidR="003E3360" w:rsidRPr="00520025" w:rsidRDefault="003E3360" w:rsidP="003E3360">
      <w:pPr>
        <w:spacing w:line="250" w:lineRule="auto"/>
        <w:jc w:val="both"/>
        <w:rPr>
          <w:rFonts w:ascii="Arial" w:hAnsi="Arial" w:cs="Arial"/>
          <w:sz w:val="18"/>
          <w:szCs w:val="18"/>
        </w:rPr>
      </w:pPr>
    </w:p>
    <w:p w14:paraId="179988C7" w14:textId="0DF6FAAE" w:rsidR="003E3360" w:rsidRPr="00520025" w:rsidRDefault="003E3360" w:rsidP="003E3360">
      <w:pPr>
        <w:tabs>
          <w:tab w:val="left" w:pos="3040"/>
          <w:tab w:val="left" w:pos="11880"/>
          <w:tab w:val="left" w:pos="12600"/>
          <w:tab w:val="left" w:pos="13320"/>
          <w:tab w:val="left" w:pos="14040"/>
          <w:tab w:val="left" w:pos="14760"/>
          <w:tab w:val="left" w:pos="15480"/>
          <w:tab w:val="left" w:pos="16200"/>
          <w:tab w:val="left" w:pos="16920"/>
          <w:tab w:val="left" w:pos="17640"/>
        </w:tabs>
        <w:spacing w:line="250" w:lineRule="auto"/>
        <w:jc w:val="both"/>
        <w:rPr>
          <w:rFonts w:ascii="Arial" w:hAnsi="Arial" w:cs="Arial"/>
          <w:b/>
          <w:bCs/>
          <w:sz w:val="18"/>
          <w:szCs w:val="18"/>
        </w:rPr>
      </w:pPr>
      <w:r w:rsidRPr="00520025">
        <w:rPr>
          <w:rFonts w:ascii="Arial" w:hAnsi="Arial" w:cs="Arial"/>
          <w:b/>
          <w:bCs/>
          <w:sz w:val="18"/>
          <w:szCs w:val="18"/>
        </w:rPr>
        <w:t xml:space="preserve">© </w:t>
      </w:r>
      <w:r>
        <w:rPr>
          <w:rFonts w:ascii="Arial" w:hAnsi="Arial" w:cs="Arial"/>
          <w:b/>
          <w:bCs/>
          <w:sz w:val="18"/>
          <w:szCs w:val="18"/>
        </w:rPr>
        <w:t>20</w:t>
      </w:r>
      <w:r w:rsidR="001C68CC">
        <w:rPr>
          <w:rFonts w:ascii="Arial" w:hAnsi="Arial" w:cs="Arial"/>
          <w:b/>
          <w:bCs/>
          <w:sz w:val="18"/>
          <w:szCs w:val="18"/>
        </w:rPr>
        <w:t>2</w:t>
      </w:r>
      <w:r w:rsidR="006F4C65">
        <w:rPr>
          <w:rFonts w:ascii="Arial" w:hAnsi="Arial" w:cs="Arial"/>
          <w:b/>
          <w:bCs/>
          <w:sz w:val="18"/>
          <w:szCs w:val="18"/>
        </w:rPr>
        <w:t>3</w:t>
      </w:r>
      <w:r w:rsidRPr="00520025">
        <w:rPr>
          <w:rFonts w:ascii="Arial" w:hAnsi="Arial" w:cs="Arial"/>
          <w:b/>
          <w:bCs/>
          <w:sz w:val="18"/>
          <w:szCs w:val="18"/>
        </w:rPr>
        <w:t xml:space="preserve"> ASHRAE. This draft is covered under ASHRAE copyright. Permission to reproduce or redistribute all or any pa</w:t>
      </w:r>
      <w:r>
        <w:rPr>
          <w:rFonts w:ascii="Arial" w:hAnsi="Arial" w:cs="Arial"/>
          <w:b/>
          <w:bCs/>
          <w:sz w:val="18"/>
          <w:szCs w:val="18"/>
        </w:rPr>
        <w:t>r</w:t>
      </w:r>
      <w:r w:rsidRPr="00520025">
        <w:rPr>
          <w:rFonts w:ascii="Arial" w:hAnsi="Arial" w:cs="Arial"/>
          <w:b/>
          <w:bCs/>
          <w:sz w:val="18"/>
          <w:szCs w:val="18"/>
        </w:rPr>
        <w:t>t of this document must be obtained from the ASHRAE Manager of Standards, 1</w:t>
      </w:r>
      <w:r w:rsidR="009C0808">
        <w:rPr>
          <w:rFonts w:ascii="Arial" w:hAnsi="Arial" w:cs="Arial"/>
          <w:b/>
          <w:bCs/>
          <w:sz w:val="18"/>
          <w:szCs w:val="18"/>
        </w:rPr>
        <w:t>80</w:t>
      </w:r>
      <w:r w:rsidRPr="00520025">
        <w:rPr>
          <w:rFonts w:ascii="Arial" w:hAnsi="Arial" w:cs="Arial"/>
          <w:b/>
          <w:bCs/>
          <w:sz w:val="18"/>
          <w:szCs w:val="18"/>
        </w:rPr>
        <w:t xml:space="preserve"> </w:t>
      </w:r>
      <w:r w:rsidR="009C0808">
        <w:rPr>
          <w:rFonts w:ascii="Arial" w:hAnsi="Arial" w:cs="Arial"/>
          <w:b/>
          <w:bCs/>
          <w:sz w:val="18"/>
          <w:szCs w:val="18"/>
        </w:rPr>
        <w:t>Technology Parkway</w:t>
      </w:r>
      <w:r w:rsidR="000F217C">
        <w:rPr>
          <w:rFonts w:ascii="Arial" w:hAnsi="Arial" w:cs="Arial"/>
          <w:b/>
          <w:bCs/>
          <w:sz w:val="18"/>
          <w:szCs w:val="18"/>
        </w:rPr>
        <w:t xml:space="preserve"> NW</w:t>
      </w:r>
      <w:r w:rsidRPr="00520025">
        <w:rPr>
          <w:rFonts w:ascii="Arial" w:hAnsi="Arial" w:cs="Arial"/>
          <w:b/>
          <w:bCs/>
          <w:sz w:val="18"/>
          <w:szCs w:val="18"/>
        </w:rPr>
        <w:t xml:space="preserve">, </w:t>
      </w:r>
      <w:r w:rsidR="009C0808">
        <w:rPr>
          <w:rFonts w:ascii="Arial" w:hAnsi="Arial" w:cs="Arial"/>
          <w:b/>
          <w:bCs/>
          <w:sz w:val="18"/>
          <w:szCs w:val="18"/>
        </w:rPr>
        <w:t>Peachtree Corners</w:t>
      </w:r>
      <w:r w:rsidRPr="00520025">
        <w:rPr>
          <w:rFonts w:ascii="Arial" w:hAnsi="Arial" w:cs="Arial"/>
          <w:b/>
          <w:bCs/>
          <w:sz w:val="18"/>
          <w:szCs w:val="18"/>
        </w:rPr>
        <w:t>, GA 30</w:t>
      </w:r>
      <w:r w:rsidR="009C0808">
        <w:rPr>
          <w:rFonts w:ascii="Arial" w:hAnsi="Arial" w:cs="Arial"/>
          <w:b/>
          <w:bCs/>
          <w:sz w:val="18"/>
          <w:szCs w:val="18"/>
        </w:rPr>
        <w:t>092</w:t>
      </w:r>
      <w:r w:rsidRPr="00520025">
        <w:rPr>
          <w:rFonts w:ascii="Arial" w:hAnsi="Arial" w:cs="Arial"/>
          <w:b/>
          <w:bCs/>
          <w:sz w:val="18"/>
          <w:szCs w:val="18"/>
        </w:rPr>
        <w:t>. Phone: 404-636-8400, Ext. 11</w:t>
      </w:r>
      <w:r w:rsidR="00D42A32">
        <w:rPr>
          <w:rFonts w:ascii="Arial" w:hAnsi="Arial" w:cs="Arial"/>
          <w:b/>
          <w:bCs/>
          <w:sz w:val="18"/>
          <w:szCs w:val="18"/>
        </w:rPr>
        <w:t>25</w:t>
      </w:r>
      <w:r w:rsidRPr="00520025">
        <w:rPr>
          <w:rFonts w:ascii="Arial" w:hAnsi="Arial" w:cs="Arial"/>
          <w:b/>
          <w:bCs/>
          <w:sz w:val="18"/>
          <w:szCs w:val="18"/>
        </w:rPr>
        <w:t xml:space="preserve">. Fax: 404-321-5478. E-mail: </w:t>
      </w:r>
      <w:hyperlink r:id="rId9" w:history="1">
        <w:r w:rsidRPr="00520025">
          <w:rPr>
            <w:rFonts w:ascii="Arial" w:hAnsi="Arial" w:cs="Arial"/>
            <w:b/>
            <w:bCs/>
            <w:sz w:val="18"/>
            <w:szCs w:val="18"/>
          </w:rPr>
          <w:t>standards.section@ashrae.org</w:t>
        </w:r>
      </w:hyperlink>
      <w:r w:rsidRPr="00520025">
        <w:rPr>
          <w:rFonts w:ascii="Arial" w:hAnsi="Arial" w:cs="Arial"/>
          <w:b/>
          <w:bCs/>
          <w:sz w:val="18"/>
          <w:szCs w:val="18"/>
        </w:rPr>
        <w:t>.</w:t>
      </w:r>
    </w:p>
    <w:p w14:paraId="7820E5F9" w14:textId="77777777" w:rsidR="003E3360" w:rsidRPr="00520025" w:rsidRDefault="003E3360" w:rsidP="003E3360">
      <w:pPr>
        <w:rPr>
          <w:rFonts w:ascii="Arial" w:hAnsi="Arial" w:cs="Arial"/>
          <w:sz w:val="18"/>
          <w:szCs w:val="18"/>
        </w:rPr>
      </w:pPr>
    </w:p>
    <w:p w14:paraId="6999A911" w14:textId="0486BC72" w:rsidR="003E3360" w:rsidRDefault="003E3360" w:rsidP="003E3360">
      <w:pPr>
        <w:rPr>
          <w:rFonts w:ascii="Arial" w:hAnsi="Arial" w:cs="Arial"/>
          <w:b/>
          <w:bCs/>
          <w:sz w:val="18"/>
          <w:szCs w:val="18"/>
          <w:lang w:val="fr-FR"/>
        </w:rPr>
        <w:sectPr w:rsidR="003E3360" w:rsidSect="001443FE">
          <w:headerReference w:type="even" r:id="rId10"/>
          <w:headerReference w:type="default" r:id="rId11"/>
          <w:footerReference w:type="default" r:id="rId12"/>
          <w:pgSz w:w="12240" w:h="15840" w:code="1"/>
          <w:pgMar w:top="936" w:right="1440" w:bottom="1440" w:left="1440" w:header="720" w:footer="720" w:gutter="0"/>
          <w:pgNumType w:start="1"/>
          <w:cols w:space="720"/>
          <w:titlePg/>
          <w:docGrid w:linePitch="360"/>
        </w:sectPr>
      </w:pPr>
      <w:r w:rsidRPr="00520025">
        <w:rPr>
          <w:rFonts w:ascii="Arial" w:hAnsi="Arial" w:cs="Arial"/>
          <w:b/>
          <w:bCs/>
          <w:sz w:val="18"/>
          <w:szCs w:val="18"/>
        </w:rPr>
        <w:t>ASHRAE</w:t>
      </w:r>
      <w:r>
        <w:rPr>
          <w:rFonts w:ascii="Arial" w:hAnsi="Arial" w:cs="Arial"/>
          <w:b/>
          <w:bCs/>
          <w:sz w:val="18"/>
          <w:szCs w:val="18"/>
        </w:rPr>
        <w:t xml:space="preserve">, </w:t>
      </w:r>
      <w:r w:rsidR="009C0808" w:rsidRPr="00520025">
        <w:rPr>
          <w:rFonts w:ascii="Arial" w:hAnsi="Arial" w:cs="Arial"/>
          <w:b/>
          <w:bCs/>
          <w:sz w:val="18"/>
          <w:szCs w:val="18"/>
        </w:rPr>
        <w:t>1</w:t>
      </w:r>
      <w:r w:rsidR="009C0808">
        <w:rPr>
          <w:rFonts w:ascii="Arial" w:hAnsi="Arial" w:cs="Arial"/>
          <w:b/>
          <w:bCs/>
          <w:sz w:val="18"/>
          <w:szCs w:val="18"/>
        </w:rPr>
        <w:t>80</w:t>
      </w:r>
      <w:r w:rsidR="009C0808" w:rsidRPr="00520025">
        <w:rPr>
          <w:rFonts w:ascii="Arial" w:hAnsi="Arial" w:cs="Arial"/>
          <w:b/>
          <w:bCs/>
          <w:sz w:val="18"/>
          <w:szCs w:val="18"/>
        </w:rPr>
        <w:t xml:space="preserve"> </w:t>
      </w:r>
      <w:r w:rsidR="009C0808">
        <w:rPr>
          <w:rFonts w:ascii="Arial" w:hAnsi="Arial" w:cs="Arial"/>
          <w:b/>
          <w:bCs/>
          <w:sz w:val="18"/>
          <w:szCs w:val="18"/>
        </w:rPr>
        <w:t>Technology Parkway</w:t>
      </w:r>
      <w:r w:rsidR="000F217C">
        <w:rPr>
          <w:rFonts w:ascii="Arial" w:hAnsi="Arial" w:cs="Arial"/>
          <w:b/>
          <w:bCs/>
          <w:sz w:val="18"/>
          <w:szCs w:val="18"/>
        </w:rPr>
        <w:t xml:space="preserve"> NW</w:t>
      </w:r>
      <w:r w:rsidR="009C0808" w:rsidRPr="00520025">
        <w:rPr>
          <w:rFonts w:ascii="Arial" w:hAnsi="Arial" w:cs="Arial"/>
          <w:b/>
          <w:bCs/>
          <w:sz w:val="18"/>
          <w:szCs w:val="18"/>
        </w:rPr>
        <w:t xml:space="preserve">, </w:t>
      </w:r>
      <w:r w:rsidR="009C0808">
        <w:rPr>
          <w:rFonts w:ascii="Arial" w:hAnsi="Arial" w:cs="Arial"/>
          <w:b/>
          <w:bCs/>
          <w:sz w:val="18"/>
          <w:szCs w:val="18"/>
        </w:rPr>
        <w:t>Peachtree Corners</w:t>
      </w:r>
      <w:r w:rsidR="009C0808" w:rsidRPr="00520025">
        <w:rPr>
          <w:rFonts w:ascii="Arial" w:hAnsi="Arial" w:cs="Arial"/>
          <w:b/>
          <w:bCs/>
          <w:sz w:val="18"/>
          <w:szCs w:val="18"/>
        </w:rPr>
        <w:t>, GA 30</w:t>
      </w:r>
      <w:r w:rsidR="009C0808">
        <w:rPr>
          <w:rFonts w:ascii="Arial" w:hAnsi="Arial" w:cs="Arial"/>
          <w:b/>
          <w:bCs/>
          <w:sz w:val="18"/>
          <w:szCs w:val="18"/>
        </w:rPr>
        <w:t>092</w:t>
      </w:r>
    </w:p>
    <w:p w14:paraId="313604F0" w14:textId="77777777" w:rsidR="003E3360" w:rsidRPr="00255809" w:rsidRDefault="003E3360" w:rsidP="003E3360">
      <w:pPr>
        <w:pStyle w:val="Informative"/>
      </w:pPr>
      <w:r w:rsidRPr="00255809">
        <w:lastRenderedPageBreak/>
        <w:t>(This foreword is not part of this standard. It is merely informative and does not contain requirements necessary for conformance to the standard. It has not been processed according to the ANSI requirements for a standard and may contain material that has not been subject to public review or a consensus process. Unresolved objectors on informative material are not offered the right to appeal at ASHRAE or ANSI.)</w:t>
      </w:r>
    </w:p>
    <w:p w14:paraId="3866EF29" w14:textId="1D1D6DCF" w:rsidR="003E3360" w:rsidRPr="006C3464" w:rsidRDefault="003E3360" w:rsidP="00B458FF">
      <w:pPr>
        <w:pStyle w:val="Heading1"/>
        <w:numPr>
          <w:ilvl w:val="0"/>
          <w:numId w:val="0"/>
        </w:numPr>
        <w:ind w:left="288" w:hanging="288"/>
        <w:rPr>
          <w:u w:color="FF0000"/>
        </w:rPr>
      </w:pPr>
      <w:r w:rsidRPr="006C3464">
        <w:rPr>
          <w:u w:color="FF0000"/>
        </w:rPr>
        <w:t>FOREWORD</w:t>
      </w:r>
    </w:p>
    <w:p w14:paraId="3D7EF878" w14:textId="09BB718F" w:rsidR="007C3F2D" w:rsidRDefault="00167742" w:rsidP="006F4C65">
      <w:pPr>
        <w:pStyle w:val="BodyText"/>
        <w:rPr>
          <w:i/>
          <w:iCs/>
        </w:rPr>
      </w:pPr>
      <w:r>
        <w:rPr>
          <w:i/>
        </w:rPr>
        <w:t xml:space="preserve">This proposed addendum adds the zeotropic refrigerant blend </w:t>
      </w:r>
      <w:r w:rsidR="00193EC7">
        <w:rPr>
          <w:i/>
        </w:rPr>
        <w:t>R-4104A</w:t>
      </w:r>
      <w:r>
        <w:rPr>
          <w:i/>
        </w:rPr>
        <w:t xml:space="preserve"> to Tables 4-2 and D-2</w:t>
      </w:r>
      <w:r w:rsidR="006F4C65">
        <w:rPr>
          <w:i/>
          <w:iCs/>
        </w:rPr>
        <w:t>.</w:t>
      </w:r>
    </w:p>
    <w:p w14:paraId="5C7BDD9A" w14:textId="77777777" w:rsidR="003E3360" w:rsidRPr="00CB694A" w:rsidRDefault="003E3360" w:rsidP="007C3F2D">
      <w:pPr>
        <w:pStyle w:val="BodyText"/>
        <w:spacing w:before="120"/>
        <w:rPr>
          <w:b/>
          <w:i/>
        </w:rPr>
      </w:pPr>
      <w:r w:rsidRPr="00417578">
        <w:rPr>
          <w:b/>
          <w:i/>
        </w:rPr>
        <w:t xml:space="preserve">Note: </w:t>
      </w:r>
      <w:r w:rsidRPr="00417578">
        <w:t>This addendum makes proposed changes to the current</w:t>
      </w:r>
      <w:r w:rsidRPr="00BA0138">
        <w:t xml:space="preserve"> standard. These changes are indicated in the text by </w:t>
      </w:r>
      <w:r w:rsidRPr="00BA0138">
        <w:rPr>
          <w:u w:val="single"/>
        </w:rPr>
        <w:t>underlining</w:t>
      </w:r>
      <w:r w:rsidRPr="00BA0138">
        <w:t xml:space="preserve"> (for additions) and </w:t>
      </w:r>
      <w:r w:rsidRPr="00BA0138">
        <w:rPr>
          <w:strike/>
        </w:rPr>
        <w:t>strikethrough</w:t>
      </w:r>
      <w:r w:rsidRPr="00BA0138">
        <w:t xml:space="preserve"> (for deletions) except where the reviewer instructions specifically describe some other means of showing the changes. Only these changes to the current standard are open for review and comment at this time. Additional material is provided for context only and is not open for comment except as it relates to the proposed changes.</w:t>
      </w:r>
    </w:p>
    <w:p w14:paraId="16F136B6" w14:textId="77777777" w:rsidR="003E3360" w:rsidRPr="000B51E7" w:rsidRDefault="003E3360" w:rsidP="003E3360">
      <w:pPr>
        <w:pBdr>
          <w:bottom w:val="single" w:sz="4" w:space="1" w:color="auto"/>
        </w:pBdr>
        <w:rPr>
          <w:b/>
          <w:snapToGrid w:val="0"/>
          <w:u w:color="FF0000"/>
        </w:rPr>
      </w:pPr>
    </w:p>
    <w:p w14:paraId="32DD652A" w14:textId="6E98496B" w:rsidR="001C68CC" w:rsidRPr="001C68CC" w:rsidRDefault="001C68CC" w:rsidP="001C68CC">
      <w:pPr>
        <w:pStyle w:val="Informative"/>
        <w:tabs>
          <w:tab w:val="right" w:pos="9360"/>
        </w:tabs>
        <w:rPr>
          <w:iCs/>
          <w:color w:val="FFFFFF" w:themeColor="background1"/>
          <w:sz w:val="22"/>
          <w:highlight w:val="black"/>
        </w:rPr>
      </w:pPr>
      <w:r w:rsidRPr="001C68CC">
        <w:rPr>
          <w:iCs/>
          <w:color w:val="FFFFFF" w:themeColor="background1"/>
          <w:sz w:val="22"/>
          <w:highlight w:val="black"/>
        </w:rPr>
        <w:t xml:space="preserve">Addendum </w:t>
      </w:r>
      <w:r w:rsidR="00167742">
        <w:rPr>
          <w:iCs/>
          <w:color w:val="FFFFFF" w:themeColor="background1"/>
          <w:sz w:val="22"/>
          <w:highlight w:val="black"/>
        </w:rPr>
        <w:t>l</w:t>
      </w:r>
      <w:r w:rsidRPr="001C68CC">
        <w:rPr>
          <w:iCs/>
          <w:color w:val="FFFFFF" w:themeColor="background1"/>
          <w:sz w:val="22"/>
          <w:highlight w:val="black"/>
        </w:rPr>
        <w:t xml:space="preserve"> to Standard </w:t>
      </w:r>
      <w:r w:rsidR="00167742">
        <w:rPr>
          <w:iCs/>
          <w:color w:val="FFFFFF" w:themeColor="background1"/>
          <w:sz w:val="22"/>
          <w:highlight w:val="black"/>
        </w:rPr>
        <w:t>34</w:t>
      </w:r>
      <w:r w:rsidRPr="001C68CC">
        <w:rPr>
          <w:iCs/>
          <w:color w:val="FFFFFF" w:themeColor="background1"/>
          <w:sz w:val="22"/>
          <w:highlight w:val="black"/>
        </w:rPr>
        <w:t>-20</w:t>
      </w:r>
      <w:r w:rsidR="0082026A">
        <w:rPr>
          <w:iCs/>
          <w:color w:val="FFFFFF" w:themeColor="background1"/>
          <w:sz w:val="22"/>
          <w:highlight w:val="black"/>
        </w:rPr>
        <w:t>2</w:t>
      </w:r>
      <w:r w:rsidR="00167742">
        <w:rPr>
          <w:iCs/>
          <w:color w:val="FFFFFF" w:themeColor="background1"/>
          <w:sz w:val="22"/>
          <w:highlight w:val="black"/>
        </w:rPr>
        <w:t>4</w:t>
      </w:r>
      <w:r w:rsidRPr="001C68CC">
        <w:rPr>
          <w:iCs/>
          <w:color w:val="FFFFFF" w:themeColor="background1"/>
          <w:sz w:val="22"/>
          <w:highlight w:val="black"/>
        </w:rPr>
        <w:tab/>
      </w:r>
    </w:p>
    <w:p w14:paraId="6B6149E3" w14:textId="068BE04C" w:rsidR="008269CA" w:rsidRDefault="008269CA" w:rsidP="008269CA">
      <w:pPr>
        <w:pStyle w:val="Informative"/>
        <w:tabs>
          <w:tab w:val="right" w:pos="9360"/>
        </w:tabs>
        <w:rPr>
          <w:i/>
          <w:sz w:val="22"/>
          <w:highlight w:val="lightGray"/>
        </w:rPr>
      </w:pPr>
      <w:bookmarkStart w:id="0" w:name="_Hlk95297669"/>
      <w:r>
        <w:rPr>
          <w:i/>
          <w:sz w:val="22"/>
          <w:highlight w:val="lightGray"/>
        </w:rPr>
        <w:t>Modify</w:t>
      </w:r>
      <w:r w:rsidR="00167742">
        <w:rPr>
          <w:i/>
          <w:sz w:val="22"/>
          <w:highlight w:val="lightGray"/>
        </w:rPr>
        <w:t xml:space="preserve"> Tables 4-2 and D-2 as shown.</w:t>
      </w:r>
      <w:r>
        <w:rPr>
          <w:i/>
          <w:sz w:val="22"/>
          <w:highlight w:val="lightGray"/>
        </w:rPr>
        <w:tab/>
      </w:r>
    </w:p>
    <w:p w14:paraId="02C5A6B2" w14:textId="77777777" w:rsidR="00816C6A" w:rsidRDefault="00816C6A" w:rsidP="00816C6A">
      <w:pPr>
        <w:spacing w:line="276" w:lineRule="auto"/>
        <w:rPr>
          <w:rFonts w:ascii="Times New Roman" w:hAnsi="Times New Roman" w:cs="Times New Roman"/>
          <w:sz w:val="20"/>
          <w:szCs w:val="20"/>
          <w:lang w:bidi="en-US"/>
        </w:rPr>
      </w:pPr>
    </w:p>
    <w:p w14:paraId="089F6B0C" w14:textId="51F6C3E2" w:rsidR="00167742" w:rsidRPr="00167742" w:rsidRDefault="00167742" w:rsidP="00816C6A">
      <w:pPr>
        <w:spacing w:line="360" w:lineRule="auto"/>
        <w:rPr>
          <w:rFonts w:ascii="Times New Roman" w:hAnsi="Times New Roman" w:cs="Times New Roman"/>
          <w:b/>
          <w:bCs/>
          <w:sz w:val="20"/>
          <w:szCs w:val="20"/>
          <w:lang w:bidi="en-US"/>
        </w:rPr>
      </w:pPr>
      <w:r w:rsidRPr="00167742">
        <w:rPr>
          <w:rFonts w:ascii="Times New Roman" w:hAnsi="Times New Roman" w:cs="Times New Roman"/>
          <w:b/>
          <w:bCs/>
          <w:sz w:val="20"/>
          <w:szCs w:val="20"/>
          <w:lang w:bidi="en-US"/>
        </w:rPr>
        <w:t>Table 4-2 Data and Safety Classifications for Refrigerant Blends</w:t>
      </w:r>
    </w:p>
    <w:p w14:paraId="66DA5923" w14:textId="5431FE01" w:rsidR="00167742" w:rsidRPr="00167742" w:rsidRDefault="00167742" w:rsidP="00816C6A">
      <w:pPr>
        <w:spacing w:line="360" w:lineRule="auto"/>
        <w:rPr>
          <w:rFonts w:ascii="Times New Roman" w:hAnsi="Times New Roman" w:cs="Times New Roman"/>
          <w:sz w:val="20"/>
          <w:szCs w:val="20"/>
          <w:lang w:bidi="en-US"/>
        </w:rPr>
      </w:pPr>
      <w:bookmarkStart w:id="1" w:name="_Hlk216788792"/>
      <w:r w:rsidRPr="00167742">
        <w:rPr>
          <w:rFonts w:ascii="Times New Roman" w:hAnsi="Times New Roman" w:cs="Times New Roman"/>
          <w:sz w:val="20"/>
          <w:szCs w:val="20"/>
          <w:lang w:bidi="en-US"/>
        </w:rPr>
        <w:t xml:space="preserve">Refrigerant Number = </w:t>
      </w:r>
      <w:r w:rsidR="009B3E8B" w:rsidRPr="009B3E8B">
        <w:rPr>
          <w:rFonts w:ascii="Times New Roman" w:hAnsi="Times New Roman" w:cs="Times New Roman"/>
          <w:sz w:val="20"/>
          <w:szCs w:val="20"/>
          <w:u w:val="single"/>
          <w:lang w:bidi="en-US"/>
        </w:rPr>
        <w:t>R-4104A</w:t>
      </w:r>
    </w:p>
    <w:p w14:paraId="619A933E" w14:textId="27462A8A" w:rsidR="00167742" w:rsidRPr="00167742" w:rsidRDefault="00167742" w:rsidP="00816C6A">
      <w:pPr>
        <w:spacing w:line="360" w:lineRule="auto"/>
        <w:rPr>
          <w:rFonts w:ascii="Times New Roman" w:hAnsi="Times New Roman" w:cs="Times New Roman"/>
          <w:sz w:val="20"/>
          <w:szCs w:val="20"/>
          <w:u w:val="single"/>
          <w:lang w:bidi="en-US"/>
        </w:rPr>
      </w:pPr>
      <w:r w:rsidRPr="00167742">
        <w:rPr>
          <w:rFonts w:ascii="Times New Roman" w:hAnsi="Times New Roman" w:cs="Times New Roman"/>
          <w:sz w:val="20"/>
          <w:szCs w:val="20"/>
          <w:lang w:bidi="en-US"/>
        </w:rPr>
        <w:t xml:space="preserve">Composition (Mass %) = </w:t>
      </w:r>
      <w:r w:rsidRPr="00167742">
        <w:rPr>
          <w:rFonts w:ascii="Times New Roman" w:hAnsi="Times New Roman" w:cs="Times New Roman"/>
          <w:sz w:val="20"/>
          <w:szCs w:val="20"/>
          <w:u w:val="single"/>
          <w:lang w:bidi="en-US"/>
        </w:rPr>
        <w:t>R‒</w:t>
      </w:r>
      <w:r w:rsidR="008E572F" w:rsidRPr="003E5035">
        <w:rPr>
          <w:rFonts w:ascii="Times New Roman" w:hAnsi="Times New Roman" w:cs="Times New Roman"/>
          <w:sz w:val="20"/>
          <w:szCs w:val="20"/>
          <w:u w:val="single"/>
          <w:lang w:bidi="en-US"/>
        </w:rPr>
        <w:t>1132a/13l1</w:t>
      </w:r>
      <w:r w:rsidRPr="00167742">
        <w:rPr>
          <w:rFonts w:ascii="Times New Roman" w:hAnsi="Times New Roman" w:cs="Times New Roman"/>
          <w:sz w:val="20"/>
          <w:szCs w:val="20"/>
          <w:u w:val="single"/>
          <w:lang w:bidi="en-US"/>
        </w:rPr>
        <w:t xml:space="preserve"> (</w:t>
      </w:r>
      <w:r w:rsidR="008E572F" w:rsidRPr="003E5035">
        <w:rPr>
          <w:rFonts w:ascii="Times New Roman" w:hAnsi="Times New Roman" w:cs="Times New Roman"/>
          <w:sz w:val="20"/>
          <w:szCs w:val="20"/>
          <w:u w:val="single"/>
          <w:lang w:bidi="en-US"/>
        </w:rPr>
        <w:t>5.4</w:t>
      </w:r>
      <w:r w:rsidRPr="00167742">
        <w:rPr>
          <w:rFonts w:ascii="Times New Roman" w:hAnsi="Times New Roman" w:cs="Times New Roman"/>
          <w:sz w:val="20"/>
          <w:szCs w:val="20"/>
          <w:u w:val="single"/>
          <w:lang w:bidi="en-US"/>
        </w:rPr>
        <w:t>/</w:t>
      </w:r>
      <w:r w:rsidR="008E572F" w:rsidRPr="003E5035">
        <w:rPr>
          <w:rFonts w:ascii="Times New Roman" w:hAnsi="Times New Roman" w:cs="Times New Roman"/>
          <w:sz w:val="20"/>
          <w:szCs w:val="20"/>
          <w:u w:val="single"/>
          <w:lang w:bidi="en-US"/>
        </w:rPr>
        <w:t>94.6</w:t>
      </w:r>
      <w:r w:rsidRPr="00167742">
        <w:rPr>
          <w:rFonts w:ascii="Times New Roman" w:hAnsi="Times New Roman" w:cs="Times New Roman"/>
          <w:sz w:val="20"/>
          <w:szCs w:val="20"/>
          <w:u w:val="single"/>
          <w:lang w:bidi="en-US"/>
        </w:rPr>
        <w:t>)</w:t>
      </w:r>
    </w:p>
    <w:p w14:paraId="020F9136" w14:textId="7266CF52" w:rsidR="00167742" w:rsidRPr="00167742" w:rsidRDefault="00167742" w:rsidP="00816C6A">
      <w:pPr>
        <w:spacing w:line="360" w:lineRule="auto"/>
        <w:rPr>
          <w:rFonts w:ascii="Times New Roman" w:hAnsi="Times New Roman" w:cs="Times New Roman"/>
          <w:sz w:val="20"/>
          <w:szCs w:val="20"/>
          <w:lang w:bidi="en-US"/>
        </w:rPr>
      </w:pPr>
      <w:r w:rsidRPr="00167742">
        <w:rPr>
          <w:rFonts w:ascii="Times New Roman" w:hAnsi="Times New Roman" w:cs="Times New Roman"/>
          <w:sz w:val="20"/>
          <w:szCs w:val="20"/>
          <w:lang w:bidi="en-US"/>
        </w:rPr>
        <w:t xml:space="preserve">Composition tolerances = </w:t>
      </w:r>
      <w:r w:rsidRPr="00167742">
        <w:rPr>
          <w:rFonts w:ascii="Times New Roman" w:hAnsi="Times New Roman" w:cs="Times New Roman"/>
          <w:sz w:val="20"/>
          <w:szCs w:val="20"/>
          <w:u w:val="single"/>
          <w:lang w:bidi="en-US"/>
        </w:rPr>
        <w:t>(±</w:t>
      </w:r>
      <w:r w:rsidR="008E572F" w:rsidRPr="003E5035">
        <w:rPr>
          <w:rFonts w:ascii="Times New Roman" w:hAnsi="Times New Roman" w:cs="Times New Roman"/>
          <w:sz w:val="20"/>
          <w:szCs w:val="20"/>
          <w:u w:val="single"/>
          <w:lang w:bidi="en-US"/>
        </w:rPr>
        <w:t>0.5</w:t>
      </w:r>
      <w:r w:rsidRPr="00167742">
        <w:rPr>
          <w:rFonts w:ascii="Times New Roman" w:hAnsi="Times New Roman" w:cs="Times New Roman"/>
          <w:sz w:val="20"/>
          <w:szCs w:val="20"/>
          <w:u w:val="single"/>
          <w:lang w:bidi="en-US"/>
        </w:rPr>
        <w:t>/±</w:t>
      </w:r>
      <w:r w:rsidR="008E572F" w:rsidRPr="003E5035">
        <w:rPr>
          <w:rFonts w:ascii="Times New Roman" w:hAnsi="Times New Roman" w:cs="Times New Roman"/>
          <w:sz w:val="20"/>
          <w:szCs w:val="20"/>
          <w:u w:val="single"/>
          <w:lang w:bidi="en-US"/>
        </w:rPr>
        <w:t>0.5</w:t>
      </w:r>
      <w:r w:rsidRPr="00167742">
        <w:rPr>
          <w:rFonts w:ascii="Times New Roman" w:hAnsi="Times New Roman" w:cs="Times New Roman"/>
          <w:sz w:val="20"/>
          <w:szCs w:val="20"/>
          <w:u w:val="single"/>
          <w:lang w:bidi="en-US"/>
        </w:rPr>
        <w:t>)</w:t>
      </w:r>
    </w:p>
    <w:p w14:paraId="7D8C90EC" w14:textId="3EE8CBB5" w:rsidR="00167742" w:rsidRPr="00816C6A" w:rsidRDefault="00167742" w:rsidP="00816C6A">
      <w:pPr>
        <w:spacing w:line="360" w:lineRule="auto"/>
        <w:rPr>
          <w:rFonts w:ascii="Times New Roman" w:hAnsi="Times New Roman" w:cs="Times New Roman"/>
          <w:sz w:val="20"/>
          <w:szCs w:val="20"/>
        </w:rPr>
      </w:pPr>
      <w:r w:rsidRPr="009B3E8B">
        <w:rPr>
          <w:rFonts w:ascii="Times New Roman" w:hAnsi="Times New Roman" w:cs="Times New Roman"/>
          <w:sz w:val="20"/>
          <w:szCs w:val="20"/>
          <w:lang w:bidi="en-US"/>
        </w:rPr>
        <w:t xml:space="preserve">OEL = </w:t>
      </w:r>
      <w:r w:rsidR="008E572F" w:rsidRPr="009B3E8B">
        <w:rPr>
          <w:rFonts w:ascii="Times New Roman" w:hAnsi="Times New Roman" w:cs="Times New Roman"/>
          <w:sz w:val="20"/>
          <w:szCs w:val="20"/>
          <w:u w:val="single"/>
          <w:lang w:bidi="en-US"/>
        </w:rPr>
        <w:t>500</w:t>
      </w:r>
      <w:r w:rsidRPr="009B3E8B">
        <w:rPr>
          <w:rFonts w:ascii="Times New Roman" w:hAnsi="Times New Roman" w:cs="Times New Roman"/>
          <w:sz w:val="20"/>
          <w:szCs w:val="20"/>
          <w:lang w:bidi="en-US"/>
        </w:rPr>
        <w:t xml:space="preserve"> </w:t>
      </w:r>
      <w:r w:rsidR="009B3E8B" w:rsidRPr="009B3E8B">
        <w:rPr>
          <w:rFonts w:ascii="Times New Roman" w:hAnsi="Times New Roman" w:cs="Times New Roman"/>
          <w:sz w:val="20"/>
          <w:szCs w:val="20"/>
          <w:lang w:bidi="en-US"/>
        </w:rPr>
        <w:t>ppm</w:t>
      </w:r>
      <w:r w:rsidR="009B3E8B" w:rsidRPr="009B3E8B">
        <w:rPr>
          <w:rFonts w:ascii="Times New Roman" w:hAnsi="Times New Roman" w:cs="Times New Roman"/>
          <w:sz w:val="20"/>
          <w:szCs w:val="20"/>
        </w:rPr>
        <w:t xml:space="preserve"> </w:t>
      </w:r>
    </w:p>
    <w:p w14:paraId="2A42765F" w14:textId="4E3F3E60" w:rsidR="00167742" w:rsidRPr="009B3E8B" w:rsidRDefault="00167742" w:rsidP="00816C6A">
      <w:pPr>
        <w:spacing w:line="360" w:lineRule="auto"/>
        <w:rPr>
          <w:rFonts w:ascii="Times New Roman" w:hAnsi="Times New Roman" w:cs="Times New Roman"/>
          <w:sz w:val="20"/>
          <w:szCs w:val="20"/>
          <w:lang w:bidi="en-US"/>
        </w:rPr>
      </w:pPr>
      <w:r w:rsidRPr="009B3E8B">
        <w:rPr>
          <w:rFonts w:ascii="Times New Roman" w:hAnsi="Times New Roman" w:cs="Times New Roman"/>
          <w:sz w:val="20"/>
          <w:szCs w:val="20"/>
          <w:lang w:bidi="en-US"/>
        </w:rPr>
        <w:t xml:space="preserve">Safety Group </w:t>
      </w:r>
      <w:r w:rsidRPr="009B3E8B">
        <w:rPr>
          <w:rFonts w:ascii="Times New Roman" w:hAnsi="Times New Roman" w:cs="Times New Roman"/>
          <w:sz w:val="20"/>
          <w:szCs w:val="20"/>
        </w:rPr>
        <w:t xml:space="preserve">= </w:t>
      </w:r>
      <w:r w:rsidR="008E572F" w:rsidRPr="009B3E8B">
        <w:rPr>
          <w:rFonts w:ascii="Times New Roman" w:hAnsi="Times New Roman" w:cs="Times New Roman"/>
          <w:sz w:val="20"/>
          <w:szCs w:val="20"/>
          <w:u w:val="single"/>
          <w:lang w:bidi="en-US"/>
        </w:rPr>
        <w:t>A</w:t>
      </w:r>
      <w:r w:rsidR="00D5608E" w:rsidRPr="009B3E8B">
        <w:rPr>
          <w:rFonts w:ascii="Times New Roman" w:hAnsi="Times New Roman" w:cs="Times New Roman"/>
          <w:sz w:val="20"/>
          <w:szCs w:val="20"/>
          <w:u w:val="single"/>
          <w:lang w:bidi="en-US"/>
        </w:rPr>
        <w:t>2L</w:t>
      </w:r>
    </w:p>
    <w:p w14:paraId="52C3E55E" w14:textId="799181C1" w:rsidR="00167742" w:rsidRPr="009B3E8B" w:rsidRDefault="00167742" w:rsidP="00816C6A">
      <w:pPr>
        <w:spacing w:line="360" w:lineRule="auto"/>
        <w:rPr>
          <w:rFonts w:ascii="Times New Roman" w:hAnsi="Times New Roman" w:cs="Times New Roman"/>
          <w:sz w:val="20"/>
          <w:szCs w:val="20"/>
          <w:lang w:bidi="en-US"/>
        </w:rPr>
      </w:pPr>
      <w:r w:rsidRPr="009B3E8B">
        <w:rPr>
          <w:rFonts w:ascii="Times New Roman" w:hAnsi="Times New Roman" w:cs="Times New Roman"/>
          <w:sz w:val="20"/>
          <w:szCs w:val="20"/>
          <w:lang w:bidi="en-US"/>
        </w:rPr>
        <w:t xml:space="preserve">RCL = </w:t>
      </w:r>
      <w:r w:rsidR="009D2BB0" w:rsidRPr="009B3E8B">
        <w:rPr>
          <w:rFonts w:ascii="Times New Roman" w:hAnsi="Times New Roman" w:cs="Times New Roman"/>
          <w:sz w:val="20"/>
          <w:szCs w:val="20"/>
          <w:u w:val="single"/>
          <w:lang w:bidi="en-US"/>
        </w:rPr>
        <w:t>2,300</w:t>
      </w:r>
      <w:r w:rsidRPr="009B3E8B">
        <w:rPr>
          <w:rFonts w:ascii="Times New Roman" w:hAnsi="Times New Roman" w:cs="Times New Roman"/>
          <w:sz w:val="20"/>
          <w:szCs w:val="20"/>
          <w:lang w:bidi="en-US"/>
        </w:rPr>
        <w:t xml:space="preserve"> ppm /</w:t>
      </w:r>
      <w:r w:rsidR="009B3E8B" w:rsidRPr="009B3E8B">
        <w:rPr>
          <w:rFonts w:ascii="Times New Roman" w:hAnsi="Times New Roman" w:cs="Times New Roman"/>
          <w:sz w:val="20"/>
          <w:szCs w:val="20"/>
          <w:u w:val="single"/>
          <w:lang w:bidi="en-US"/>
        </w:rPr>
        <w:t>1.0</w:t>
      </w:r>
      <w:r w:rsidRPr="009B3E8B">
        <w:rPr>
          <w:rFonts w:ascii="Times New Roman" w:hAnsi="Times New Roman" w:cs="Times New Roman"/>
          <w:sz w:val="20"/>
          <w:szCs w:val="20"/>
          <w:lang w:bidi="en-US"/>
        </w:rPr>
        <w:t xml:space="preserve"> </w:t>
      </w:r>
      <w:proofErr w:type="spellStart"/>
      <w:r w:rsidRPr="009B3E8B">
        <w:rPr>
          <w:rFonts w:ascii="Times New Roman" w:hAnsi="Times New Roman" w:cs="Times New Roman"/>
          <w:sz w:val="20"/>
          <w:szCs w:val="20"/>
          <w:lang w:bidi="en-US"/>
        </w:rPr>
        <w:t>lb</w:t>
      </w:r>
      <w:proofErr w:type="spellEnd"/>
      <w:r w:rsidRPr="009B3E8B">
        <w:rPr>
          <w:rFonts w:ascii="Times New Roman" w:hAnsi="Times New Roman" w:cs="Times New Roman"/>
          <w:sz w:val="20"/>
          <w:szCs w:val="20"/>
          <w:lang w:bidi="en-US"/>
        </w:rPr>
        <w:t>/1000 ft</w:t>
      </w:r>
      <w:r w:rsidRPr="009B3E8B">
        <w:rPr>
          <w:rFonts w:ascii="Times New Roman" w:hAnsi="Times New Roman" w:cs="Times New Roman"/>
          <w:sz w:val="20"/>
          <w:szCs w:val="20"/>
          <w:vertAlign w:val="superscript"/>
          <w:lang w:bidi="en-US"/>
        </w:rPr>
        <w:t>3</w:t>
      </w:r>
      <w:r w:rsidRPr="009B3E8B">
        <w:rPr>
          <w:rFonts w:ascii="Times New Roman" w:hAnsi="Times New Roman" w:cs="Times New Roman"/>
          <w:sz w:val="20"/>
          <w:szCs w:val="20"/>
          <w:lang w:bidi="en-US"/>
        </w:rPr>
        <w:t xml:space="preserve"> /</w:t>
      </w:r>
      <w:r w:rsidR="009B3E8B" w:rsidRPr="009B3E8B">
        <w:rPr>
          <w:rFonts w:ascii="Times New Roman" w:hAnsi="Times New Roman" w:cs="Times New Roman"/>
          <w:sz w:val="20"/>
          <w:szCs w:val="20"/>
          <w:u w:val="single"/>
          <w:lang w:bidi="en-US"/>
        </w:rPr>
        <w:t>17</w:t>
      </w:r>
      <w:r w:rsidRPr="009B3E8B">
        <w:rPr>
          <w:rFonts w:ascii="Times New Roman" w:hAnsi="Times New Roman" w:cs="Times New Roman"/>
          <w:sz w:val="20"/>
          <w:szCs w:val="20"/>
          <w:lang w:bidi="en-US"/>
        </w:rPr>
        <w:t xml:space="preserve"> g/m</w:t>
      </w:r>
      <w:r w:rsidRPr="009B3E8B">
        <w:rPr>
          <w:rFonts w:ascii="Times New Roman" w:hAnsi="Times New Roman" w:cs="Times New Roman"/>
          <w:sz w:val="20"/>
          <w:szCs w:val="20"/>
          <w:vertAlign w:val="superscript"/>
          <w:lang w:bidi="en-US"/>
        </w:rPr>
        <w:t>3</w:t>
      </w:r>
    </w:p>
    <w:p w14:paraId="13C3488A" w14:textId="511B9F9F" w:rsidR="00816C6A" w:rsidRPr="009B3E8B" w:rsidRDefault="00167742" w:rsidP="00816C6A">
      <w:pPr>
        <w:spacing w:line="360" w:lineRule="auto"/>
        <w:rPr>
          <w:rFonts w:ascii="Times New Roman" w:hAnsi="Times New Roman" w:cs="Times New Roman"/>
          <w:sz w:val="20"/>
          <w:szCs w:val="20"/>
        </w:rPr>
      </w:pPr>
      <w:r w:rsidRPr="009B3E8B">
        <w:rPr>
          <w:rFonts w:ascii="Times New Roman" w:hAnsi="Times New Roman" w:cs="Times New Roman"/>
          <w:sz w:val="20"/>
          <w:szCs w:val="20"/>
          <w:lang w:bidi="en-US"/>
        </w:rPr>
        <w:t xml:space="preserve">LFL = </w:t>
      </w:r>
      <w:r w:rsidR="009D2BB0" w:rsidRPr="009B3E8B">
        <w:rPr>
          <w:rFonts w:ascii="Times New Roman" w:hAnsi="Times New Roman" w:cs="Times New Roman"/>
          <w:sz w:val="20"/>
          <w:szCs w:val="20"/>
          <w:u w:val="single"/>
          <w:lang w:bidi="en-US"/>
        </w:rPr>
        <w:t>95,000</w:t>
      </w:r>
      <w:r w:rsidR="009D2BB0" w:rsidRPr="009B3E8B">
        <w:rPr>
          <w:rFonts w:ascii="Times New Roman" w:hAnsi="Times New Roman" w:cs="Times New Roman"/>
          <w:sz w:val="20"/>
          <w:szCs w:val="20"/>
          <w:lang w:bidi="en-US"/>
        </w:rPr>
        <w:t xml:space="preserve"> </w:t>
      </w:r>
      <w:r w:rsidRPr="009B3E8B">
        <w:rPr>
          <w:rFonts w:ascii="Times New Roman" w:hAnsi="Times New Roman" w:cs="Times New Roman"/>
          <w:sz w:val="20"/>
          <w:szCs w:val="20"/>
          <w:lang w:bidi="en-US"/>
        </w:rPr>
        <w:t>ppm /</w:t>
      </w:r>
      <w:r w:rsidR="009B3E8B" w:rsidRPr="009B3E8B">
        <w:rPr>
          <w:rFonts w:ascii="Times New Roman" w:hAnsi="Times New Roman" w:cs="Times New Roman"/>
          <w:sz w:val="20"/>
          <w:szCs w:val="20"/>
          <w:u w:val="single"/>
          <w:lang w:bidi="en-US"/>
        </w:rPr>
        <w:t>23.5</w:t>
      </w:r>
      <w:r w:rsidRPr="009B3E8B">
        <w:rPr>
          <w:rFonts w:ascii="Times New Roman" w:hAnsi="Times New Roman" w:cs="Times New Roman"/>
          <w:sz w:val="20"/>
          <w:szCs w:val="20"/>
          <w:lang w:bidi="en-US"/>
        </w:rPr>
        <w:t xml:space="preserve"> </w:t>
      </w:r>
      <w:proofErr w:type="spellStart"/>
      <w:r w:rsidRPr="009B3E8B">
        <w:rPr>
          <w:rFonts w:ascii="Times New Roman" w:hAnsi="Times New Roman" w:cs="Times New Roman"/>
          <w:sz w:val="20"/>
          <w:szCs w:val="20"/>
          <w:lang w:bidi="en-US"/>
        </w:rPr>
        <w:t>lb</w:t>
      </w:r>
      <w:proofErr w:type="spellEnd"/>
      <w:r w:rsidRPr="009B3E8B">
        <w:rPr>
          <w:rFonts w:ascii="Times New Roman" w:hAnsi="Times New Roman" w:cs="Times New Roman"/>
          <w:sz w:val="20"/>
          <w:szCs w:val="20"/>
          <w:lang w:bidi="en-US"/>
        </w:rPr>
        <w:t>/1000 ft</w:t>
      </w:r>
      <w:r w:rsidRPr="009B3E8B">
        <w:rPr>
          <w:rFonts w:ascii="Times New Roman" w:hAnsi="Times New Roman" w:cs="Times New Roman"/>
          <w:sz w:val="20"/>
          <w:szCs w:val="20"/>
          <w:vertAlign w:val="superscript"/>
          <w:lang w:bidi="en-US"/>
        </w:rPr>
        <w:t>3</w:t>
      </w:r>
      <w:r w:rsidRPr="009B3E8B">
        <w:rPr>
          <w:rFonts w:ascii="Times New Roman" w:hAnsi="Times New Roman" w:cs="Times New Roman"/>
          <w:sz w:val="20"/>
          <w:szCs w:val="20"/>
          <w:lang w:bidi="en-US"/>
        </w:rPr>
        <w:t xml:space="preserve"> /</w:t>
      </w:r>
      <w:r w:rsidR="009B3E8B" w:rsidRPr="009B3E8B">
        <w:rPr>
          <w:rFonts w:ascii="Times New Roman" w:hAnsi="Times New Roman" w:cs="Times New Roman"/>
          <w:sz w:val="20"/>
          <w:szCs w:val="20"/>
          <w:u w:val="single"/>
          <w:lang w:bidi="en-US"/>
        </w:rPr>
        <w:t>370</w:t>
      </w:r>
      <w:r w:rsidR="009B3E8B" w:rsidRPr="009B3E8B">
        <w:rPr>
          <w:rFonts w:ascii="Times New Roman" w:hAnsi="Times New Roman" w:cs="Times New Roman"/>
          <w:sz w:val="20"/>
          <w:szCs w:val="20"/>
          <w:lang w:bidi="en-US"/>
        </w:rPr>
        <w:t xml:space="preserve"> </w:t>
      </w:r>
      <w:r w:rsidRPr="009B3E8B">
        <w:rPr>
          <w:rFonts w:ascii="Times New Roman" w:hAnsi="Times New Roman" w:cs="Times New Roman"/>
          <w:sz w:val="20"/>
          <w:szCs w:val="20"/>
          <w:lang w:bidi="en-US"/>
        </w:rPr>
        <w:t>g/m</w:t>
      </w:r>
      <w:r w:rsidRPr="009B3E8B">
        <w:rPr>
          <w:rFonts w:ascii="Times New Roman" w:hAnsi="Times New Roman" w:cs="Times New Roman"/>
          <w:sz w:val="20"/>
          <w:szCs w:val="20"/>
          <w:vertAlign w:val="superscript"/>
          <w:lang w:bidi="en-US"/>
        </w:rPr>
        <w:t xml:space="preserve">3 </w:t>
      </w:r>
    </w:p>
    <w:p w14:paraId="4043233C" w14:textId="2BC773AD" w:rsidR="00167742" w:rsidRPr="009B3E8B" w:rsidRDefault="00167742" w:rsidP="00816C6A">
      <w:pPr>
        <w:spacing w:line="360" w:lineRule="auto"/>
        <w:rPr>
          <w:rFonts w:ascii="Times New Roman" w:hAnsi="Times New Roman" w:cs="Times New Roman"/>
          <w:sz w:val="20"/>
          <w:szCs w:val="20"/>
          <w:lang w:bidi="en-US"/>
        </w:rPr>
      </w:pPr>
      <w:r w:rsidRPr="009B3E8B">
        <w:rPr>
          <w:rFonts w:ascii="Times New Roman" w:hAnsi="Times New Roman" w:cs="Times New Roman"/>
          <w:sz w:val="20"/>
          <w:szCs w:val="20"/>
          <w:lang w:bidi="en-US"/>
        </w:rPr>
        <w:t xml:space="preserve">BV = </w:t>
      </w:r>
      <w:r w:rsidR="00C74CA2" w:rsidRPr="009B3E8B">
        <w:rPr>
          <w:rFonts w:ascii="Times New Roman" w:hAnsi="Times New Roman" w:cs="Times New Roman"/>
          <w:sz w:val="20"/>
          <w:szCs w:val="20"/>
          <w:u w:val="single"/>
          <w:lang w:bidi="en-US"/>
        </w:rPr>
        <w:t>5.7</w:t>
      </w:r>
      <w:r w:rsidR="00C74CA2" w:rsidRPr="009B3E8B">
        <w:rPr>
          <w:rFonts w:ascii="Times New Roman" w:hAnsi="Times New Roman" w:cs="Times New Roman"/>
          <w:sz w:val="20"/>
          <w:szCs w:val="20"/>
          <w:lang w:bidi="en-US"/>
        </w:rPr>
        <w:t xml:space="preserve"> </w:t>
      </w:r>
      <w:r w:rsidRPr="009B3E8B">
        <w:rPr>
          <w:rFonts w:ascii="Times New Roman" w:hAnsi="Times New Roman" w:cs="Times New Roman"/>
          <w:sz w:val="20"/>
          <w:szCs w:val="20"/>
          <w:lang w:bidi="en-US"/>
        </w:rPr>
        <w:t>cm/sec</w:t>
      </w:r>
    </w:p>
    <w:p w14:paraId="6AAB97B3" w14:textId="3B262DE0" w:rsidR="00167742" w:rsidRPr="00167742" w:rsidRDefault="00167742" w:rsidP="00816C6A">
      <w:pPr>
        <w:spacing w:line="360" w:lineRule="auto"/>
        <w:rPr>
          <w:rFonts w:ascii="Times New Roman" w:hAnsi="Times New Roman" w:cs="Times New Roman"/>
          <w:sz w:val="20"/>
          <w:szCs w:val="20"/>
          <w:lang w:bidi="en-US"/>
        </w:rPr>
      </w:pPr>
      <w:r w:rsidRPr="00D5608E">
        <w:rPr>
          <w:rFonts w:ascii="Times New Roman" w:hAnsi="Times New Roman" w:cs="Times New Roman"/>
          <w:sz w:val="20"/>
          <w:szCs w:val="20"/>
          <w:lang w:bidi="en-US"/>
        </w:rPr>
        <w:t>Highly Toxic or Toxic Under Code Classification =</w:t>
      </w:r>
      <w:r w:rsidR="00D5608E">
        <w:rPr>
          <w:rFonts w:ascii="Times New Roman" w:hAnsi="Times New Roman" w:cs="Times New Roman"/>
          <w:sz w:val="20"/>
          <w:szCs w:val="20"/>
          <w:lang w:bidi="en-US"/>
        </w:rPr>
        <w:t xml:space="preserve"> </w:t>
      </w:r>
      <w:r w:rsidR="009B3E8B" w:rsidRPr="009B3E8B">
        <w:rPr>
          <w:rFonts w:ascii="Times New Roman" w:hAnsi="Times New Roman" w:cs="Times New Roman"/>
          <w:sz w:val="20"/>
          <w:szCs w:val="20"/>
          <w:u w:val="single"/>
          <w:lang w:bidi="en-US"/>
        </w:rPr>
        <w:t>Neither</w:t>
      </w:r>
    </w:p>
    <w:p w14:paraId="4579D470" w14:textId="77777777" w:rsidR="00816C6A" w:rsidRDefault="00816C6A" w:rsidP="00816C6A">
      <w:pPr>
        <w:spacing w:line="276" w:lineRule="auto"/>
        <w:rPr>
          <w:rFonts w:ascii="Times New Roman" w:hAnsi="Times New Roman" w:cs="Times New Roman"/>
          <w:sz w:val="20"/>
          <w:szCs w:val="20"/>
          <w:lang w:bidi="en-US"/>
        </w:rPr>
      </w:pPr>
    </w:p>
    <w:p w14:paraId="53E7A53D" w14:textId="7398BC39" w:rsidR="00167742" w:rsidRPr="00167742" w:rsidRDefault="00167742" w:rsidP="00816C6A">
      <w:pPr>
        <w:spacing w:line="360" w:lineRule="auto"/>
        <w:rPr>
          <w:rFonts w:ascii="Times New Roman" w:hAnsi="Times New Roman" w:cs="Times New Roman"/>
          <w:b/>
          <w:bCs/>
          <w:sz w:val="20"/>
          <w:szCs w:val="20"/>
          <w:lang w:bidi="en-US"/>
        </w:rPr>
      </w:pPr>
      <w:r w:rsidRPr="00167742">
        <w:rPr>
          <w:rFonts w:ascii="Times New Roman" w:hAnsi="Times New Roman" w:cs="Times New Roman"/>
          <w:b/>
          <w:bCs/>
          <w:sz w:val="20"/>
          <w:szCs w:val="20"/>
          <w:lang w:bidi="en-US"/>
        </w:rPr>
        <w:t>Table D-2 Data Classifications for Refrigerant Blends</w:t>
      </w:r>
    </w:p>
    <w:p w14:paraId="78BAEE9F" w14:textId="4D9E2846" w:rsidR="00167742" w:rsidRPr="00167742" w:rsidRDefault="00167742" w:rsidP="00816C6A">
      <w:pPr>
        <w:spacing w:line="360" w:lineRule="auto"/>
        <w:rPr>
          <w:rFonts w:ascii="Times New Roman" w:hAnsi="Times New Roman" w:cs="Times New Roman"/>
          <w:sz w:val="20"/>
          <w:szCs w:val="20"/>
          <w:lang w:bidi="en-US"/>
        </w:rPr>
      </w:pPr>
      <w:r w:rsidRPr="00167742">
        <w:rPr>
          <w:rFonts w:ascii="Times New Roman" w:hAnsi="Times New Roman" w:cs="Times New Roman"/>
          <w:sz w:val="20"/>
          <w:szCs w:val="20"/>
          <w:lang w:bidi="en-US"/>
        </w:rPr>
        <w:t xml:space="preserve">Refrigerant Number = </w:t>
      </w:r>
      <w:r w:rsidR="009B3E8B" w:rsidRPr="009B3E8B">
        <w:rPr>
          <w:rFonts w:ascii="Times New Roman" w:hAnsi="Times New Roman" w:cs="Times New Roman"/>
          <w:sz w:val="20"/>
          <w:szCs w:val="20"/>
          <w:u w:val="single"/>
          <w:lang w:bidi="en-US"/>
        </w:rPr>
        <w:t>R-4104A</w:t>
      </w:r>
    </w:p>
    <w:p w14:paraId="36614552" w14:textId="008B9992" w:rsidR="00167742" w:rsidRPr="00167742" w:rsidRDefault="00167742" w:rsidP="00816C6A">
      <w:pPr>
        <w:spacing w:line="360" w:lineRule="auto"/>
        <w:rPr>
          <w:rFonts w:ascii="Times New Roman" w:hAnsi="Times New Roman" w:cs="Times New Roman"/>
          <w:sz w:val="20"/>
          <w:szCs w:val="20"/>
          <w:lang w:bidi="en-US"/>
        </w:rPr>
      </w:pPr>
      <w:r w:rsidRPr="00167742">
        <w:rPr>
          <w:rFonts w:ascii="Times New Roman" w:hAnsi="Times New Roman" w:cs="Times New Roman"/>
          <w:sz w:val="20"/>
          <w:szCs w:val="20"/>
          <w:lang w:bidi="en-US"/>
        </w:rPr>
        <w:t xml:space="preserve">Composition (Mass %) = </w:t>
      </w:r>
      <w:r w:rsidR="008E572F" w:rsidRPr="00167742">
        <w:rPr>
          <w:rFonts w:ascii="Times New Roman" w:hAnsi="Times New Roman" w:cs="Times New Roman"/>
          <w:sz w:val="20"/>
          <w:szCs w:val="20"/>
          <w:u w:val="single"/>
          <w:lang w:bidi="en-US"/>
        </w:rPr>
        <w:t>R‒</w:t>
      </w:r>
      <w:r w:rsidR="008E572F" w:rsidRPr="00C154FB">
        <w:rPr>
          <w:rFonts w:ascii="Times New Roman" w:hAnsi="Times New Roman" w:cs="Times New Roman"/>
          <w:sz w:val="20"/>
          <w:szCs w:val="20"/>
          <w:u w:val="single"/>
          <w:lang w:bidi="en-US"/>
        </w:rPr>
        <w:t>1132a/13l1</w:t>
      </w:r>
      <w:r w:rsidR="008E572F" w:rsidRPr="00167742">
        <w:rPr>
          <w:rFonts w:ascii="Times New Roman" w:hAnsi="Times New Roman" w:cs="Times New Roman"/>
          <w:sz w:val="20"/>
          <w:szCs w:val="20"/>
          <w:u w:val="single"/>
          <w:lang w:bidi="en-US"/>
        </w:rPr>
        <w:t xml:space="preserve"> (</w:t>
      </w:r>
      <w:r w:rsidR="008E572F" w:rsidRPr="00C154FB">
        <w:rPr>
          <w:rFonts w:ascii="Times New Roman" w:hAnsi="Times New Roman" w:cs="Times New Roman"/>
          <w:sz w:val="20"/>
          <w:szCs w:val="20"/>
          <w:u w:val="single"/>
          <w:lang w:bidi="en-US"/>
        </w:rPr>
        <w:t>5.4</w:t>
      </w:r>
      <w:r w:rsidR="008E572F" w:rsidRPr="00167742">
        <w:rPr>
          <w:rFonts w:ascii="Times New Roman" w:hAnsi="Times New Roman" w:cs="Times New Roman"/>
          <w:sz w:val="20"/>
          <w:szCs w:val="20"/>
          <w:u w:val="single"/>
          <w:lang w:bidi="en-US"/>
        </w:rPr>
        <w:t>/</w:t>
      </w:r>
      <w:r w:rsidR="008E572F" w:rsidRPr="00C154FB">
        <w:rPr>
          <w:rFonts w:ascii="Times New Roman" w:hAnsi="Times New Roman" w:cs="Times New Roman"/>
          <w:sz w:val="20"/>
          <w:szCs w:val="20"/>
          <w:u w:val="single"/>
          <w:lang w:bidi="en-US"/>
        </w:rPr>
        <w:t>94.6</w:t>
      </w:r>
      <w:r w:rsidR="008E572F" w:rsidRPr="00167742">
        <w:rPr>
          <w:rFonts w:ascii="Times New Roman" w:hAnsi="Times New Roman" w:cs="Times New Roman"/>
          <w:sz w:val="20"/>
          <w:szCs w:val="20"/>
          <w:u w:val="single"/>
          <w:lang w:bidi="en-US"/>
        </w:rPr>
        <w:t>)</w:t>
      </w:r>
    </w:p>
    <w:p w14:paraId="4CAD227F" w14:textId="06D704A1" w:rsidR="00167742" w:rsidRPr="00193EC7" w:rsidRDefault="00167742" w:rsidP="00816C6A">
      <w:pPr>
        <w:spacing w:line="360" w:lineRule="auto"/>
        <w:rPr>
          <w:rFonts w:ascii="Times New Roman" w:hAnsi="Times New Roman" w:cs="Times New Roman"/>
          <w:sz w:val="20"/>
          <w:szCs w:val="20"/>
          <w:lang w:bidi="en-US"/>
        </w:rPr>
      </w:pPr>
      <w:r w:rsidRPr="00193EC7">
        <w:rPr>
          <w:rFonts w:ascii="Times New Roman" w:hAnsi="Times New Roman" w:cs="Times New Roman"/>
          <w:sz w:val="20"/>
          <w:szCs w:val="20"/>
          <w:lang w:bidi="en-US"/>
        </w:rPr>
        <w:t xml:space="preserve">Average Relative Molar Mass = </w:t>
      </w:r>
      <w:r w:rsidR="009D2BB0" w:rsidRPr="00193EC7">
        <w:rPr>
          <w:rFonts w:ascii="Times New Roman" w:hAnsi="Times New Roman" w:cs="Times New Roman"/>
          <w:sz w:val="20"/>
          <w:szCs w:val="20"/>
          <w:u w:val="single"/>
          <w:lang w:bidi="en-US"/>
        </w:rPr>
        <w:t>176.3</w:t>
      </w:r>
      <w:r w:rsidR="009D2BB0" w:rsidRPr="00193EC7">
        <w:rPr>
          <w:rFonts w:ascii="Times New Roman" w:hAnsi="Times New Roman" w:cs="Times New Roman"/>
          <w:sz w:val="20"/>
          <w:szCs w:val="20"/>
          <w:lang w:bidi="en-US"/>
        </w:rPr>
        <w:t xml:space="preserve"> </w:t>
      </w:r>
      <w:r w:rsidRPr="00193EC7">
        <w:rPr>
          <w:rFonts w:ascii="Times New Roman" w:hAnsi="Times New Roman" w:cs="Times New Roman"/>
          <w:sz w:val="20"/>
          <w:szCs w:val="20"/>
          <w:lang w:bidi="en-US"/>
        </w:rPr>
        <w:t>g/mol</w:t>
      </w:r>
    </w:p>
    <w:p w14:paraId="29113575" w14:textId="763B29CD" w:rsidR="00167742" w:rsidRPr="00193EC7" w:rsidRDefault="00167742" w:rsidP="00816C6A">
      <w:pPr>
        <w:spacing w:line="360" w:lineRule="auto"/>
        <w:rPr>
          <w:rFonts w:ascii="Times New Roman" w:hAnsi="Times New Roman" w:cs="Times New Roman"/>
          <w:sz w:val="20"/>
          <w:szCs w:val="20"/>
          <w:lang w:bidi="en-US"/>
        </w:rPr>
      </w:pPr>
      <w:r w:rsidRPr="00193EC7">
        <w:rPr>
          <w:rFonts w:ascii="Times New Roman" w:hAnsi="Times New Roman" w:cs="Times New Roman"/>
          <w:sz w:val="20"/>
          <w:szCs w:val="20"/>
          <w:lang w:bidi="en-US"/>
        </w:rPr>
        <w:t xml:space="preserve">Bubble Point (°F) = </w:t>
      </w:r>
      <w:r w:rsidRPr="00193EC7">
        <w:rPr>
          <w:rFonts w:ascii="Times New Roman" w:hAnsi="Times New Roman" w:cs="Times New Roman"/>
          <w:sz w:val="20"/>
          <w:szCs w:val="20"/>
          <w:u w:val="single"/>
          <w:lang w:bidi="en-US"/>
        </w:rPr>
        <w:t>-</w:t>
      </w:r>
      <w:r w:rsidR="00330B49" w:rsidRPr="00193EC7">
        <w:rPr>
          <w:rFonts w:ascii="Times New Roman" w:hAnsi="Times New Roman" w:cs="Times New Roman"/>
          <w:sz w:val="20"/>
          <w:szCs w:val="20"/>
          <w:u w:val="single"/>
          <w:lang w:bidi="en-US"/>
        </w:rPr>
        <w:t>65.1</w:t>
      </w:r>
      <w:r w:rsidR="00816C6A" w:rsidRPr="00193EC7">
        <w:rPr>
          <w:rFonts w:ascii="Times New Roman" w:hAnsi="Times New Roman" w:cs="Times New Roman"/>
          <w:sz w:val="20"/>
          <w:szCs w:val="20"/>
        </w:rPr>
        <w:t xml:space="preserve"> </w:t>
      </w:r>
      <w:r w:rsidRPr="00193EC7">
        <w:rPr>
          <w:rFonts w:ascii="Times New Roman" w:hAnsi="Times New Roman" w:cs="Times New Roman"/>
          <w:sz w:val="20"/>
          <w:szCs w:val="20"/>
          <w:lang w:bidi="en-US"/>
        </w:rPr>
        <w:t>°F</w:t>
      </w:r>
    </w:p>
    <w:p w14:paraId="570F8B47" w14:textId="7DC5BEE5" w:rsidR="00816C6A" w:rsidRPr="00193EC7" w:rsidRDefault="00167742" w:rsidP="00816C6A">
      <w:pPr>
        <w:spacing w:line="360" w:lineRule="auto"/>
        <w:rPr>
          <w:rFonts w:ascii="Times New Roman" w:hAnsi="Times New Roman" w:cs="Times New Roman"/>
          <w:sz w:val="20"/>
          <w:szCs w:val="20"/>
        </w:rPr>
      </w:pPr>
      <w:r w:rsidRPr="00193EC7">
        <w:rPr>
          <w:rFonts w:ascii="Times New Roman" w:hAnsi="Times New Roman" w:cs="Times New Roman"/>
          <w:sz w:val="20"/>
          <w:szCs w:val="20"/>
          <w:lang w:bidi="en-US"/>
        </w:rPr>
        <w:t xml:space="preserve">Dew Point (°F) = </w:t>
      </w:r>
      <w:r w:rsidRPr="00193EC7">
        <w:rPr>
          <w:rFonts w:ascii="Times New Roman" w:hAnsi="Times New Roman" w:cs="Times New Roman"/>
          <w:sz w:val="20"/>
          <w:szCs w:val="20"/>
          <w:u w:val="single"/>
          <w:lang w:bidi="en-US"/>
        </w:rPr>
        <w:t>-</w:t>
      </w:r>
      <w:r w:rsidR="00330B49" w:rsidRPr="00193EC7">
        <w:rPr>
          <w:rFonts w:ascii="Times New Roman" w:hAnsi="Times New Roman" w:cs="Times New Roman"/>
          <w:sz w:val="20"/>
          <w:szCs w:val="20"/>
          <w:u w:val="single"/>
          <w:lang w:bidi="en-US"/>
        </w:rPr>
        <w:t>14.1</w:t>
      </w:r>
      <w:r w:rsidRPr="00193EC7">
        <w:rPr>
          <w:rFonts w:ascii="Times New Roman" w:hAnsi="Times New Roman" w:cs="Times New Roman"/>
          <w:sz w:val="20"/>
          <w:szCs w:val="20"/>
          <w:lang w:bidi="en-US"/>
        </w:rPr>
        <w:t xml:space="preserve"> °F </w:t>
      </w:r>
    </w:p>
    <w:p w14:paraId="143CA2BF" w14:textId="0AD03F5E" w:rsidR="00167742" w:rsidRPr="00193EC7" w:rsidRDefault="00167742" w:rsidP="00816C6A">
      <w:pPr>
        <w:spacing w:line="360" w:lineRule="auto"/>
        <w:rPr>
          <w:rFonts w:ascii="Times New Roman" w:hAnsi="Times New Roman" w:cs="Times New Roman"/>
          <w:sz w:val="20"/>
          <w:szCs w:val="20"/>
          <w:lang w:bidi="en-US"/>
        </w:rPr>
      </w:pPr>
      <w:r w:rsidRPr="00193EC7">
        <w:rPr>
          <w:rFonts w:ascii="Times New Roman" w:hAnsi="Times New Roman" w:cs="Times New Roman"/>
          <w:sz w:val="20"/>
          <w:szCs w:val="20"/>
          <w:lang w:bidi="en-US"/>
        </w:rPr>
        <w:t xml:space="preserve">Bubble Point (°C) = </w:t>
      </w:r>
      <w:r w:rsidRPr="00193EC7">
        <w:rPr>
          <w:rFonts w:ascii="Times New Roman" w:hAnsi="Times New Roman" w:cs="Times New Roman"/>
          <w:sz w:val="20"/>
          <w:szCs w:val="20"/>
          <w:u w:val="single"/>
          <w:lang w:bidi="en-US"/>
        </w:rPr>
        <w:t>-</w:t>
      </w:r>
      <w:r w:rsidR="00330B49" w:rsidRPr="00193EC7">
        <w:rPr>
          <w:rFonts w:ascii="Times New Roman" w:hAnsi="Times New Roman" w:cs="Times New Roman"/>
          <w:sz w:val="20"/>
          <w:szCs w:val="20"/>
          <w:u w:val="single"/>
          <w:lang w:bidi="en-US"/>
        </w:rPr>
        <w:t>54.0</w:t>
      </w:r>
      <w:r w:rsidR="00754FDD" w:rsidRPr="00193EC7">
        <w:rPr>
          <w:rFonts w:ascii="Times New Roman" w:hAnsi="Times New Roman" w:cs="Times New Roman"/>
          <w:sz w:val="20"/>
          <w:szCs w:val="20"/>
          <w:lang w:bidi="en-US"/>
        </w:rPr>
        <w:t xml:space="preserve"> </w:t>
      </w:r>
      <w:r w:rsidRPr="00193EC7">
        <w:rPr>
          <w:rFonts w:ascii="Times New Roman" w:hAnsi="Times New Roman" w:cs="Times New Roman"/>
          <w:sz w:val="20"/>
          <w:szCs w:val="20"/>
          <w:lang w:bidi="en-US"/>
        </w:rPr>
        <w:t>°C</w:t>
      </w:r>
    </w:p>
    <w:p w14:paraId="753C39AC" w14:textId="198ED2B9" w:rsidR="00167742" w:rsidRPr="00167742" w:rsidRDefault="00167742" w:rsidP="00816C6A">
      <w:pPr>
        <w:spacing w:line="360" w:lineRule="auto"/>
        <w:rPr>
          <w:rFonts w:ascii="Times New Roman" w:hAnsi="Times New Roman" w:cs="Times New Roman"/>
          <w:sz w:val="20"/>
          <w:szCs w:val="20"/>
          <w:lang w:bidi="en-US"/>
        </w:rPr>
      </w:pPr>
      <w:r w:rsidRPr="00193EC7">
        <w:rPr>
          <w:rFonts w:ascii="Times New Roman" w:hAnsi="Times New Roman" w:cs="Times New Roman"/>
          <w:sz w:val="20"/>
          <w:szCs w:val="20"/>
          <w:lang w:bidi="en-US"/>
        </w:rPr>
        <w:t xml:space="preserve">Dew Point (°C) = </w:t>
      </w:r>
      <w:r w:rsidRPr="00193EC7">
        <w:rPr>
          <w:rFonts w:ascii="Times New Roman" w:hAnsi="Times New Roman" w:cs="Times New Roman"/>
          <w:sz w:val="20"/>
          <w:szCs w:val="20"/>
          <w:u w:val="single"/>
          <w:lang w:bidi="en-US"/>
        </w:rPr>
        <w:t>-</w:t>
      </w:r>
      <w:r w:rsidR="00330B49" w:rsidRPr="00193EC7">
        <w:rPr>
          <w:rFonts w:ascii="Times New Roman" w:hAnsi="Times New Roman" w:cs="Times New Roman"/>
          <w:sz w:val="20"/>
          <w:szCs w:val="20"/>
          <w:u w:val="single"/>
          <w:lang w:bidi="en-US"/>
        </w:rPr>
        <w:t>25.6</w:t>
      </w:r>
      <w:r w:rsidRPr="00193EC7">
        <w:rPr>
          <w:rFonts w:ascii="Times New Roman" w:hAnsi="Times New Roman" w:cs="Times New Roman"/>
          <w:sz w:val="20"/>
          <w:szCs w:val="20"/>
          <w:lang w:bidi="en-US"/>
        </w:rPr>
        <w:t xml:space="preserve"> °</w:t>
      </w:r>
      <w:r w:rsidRPr="00167742">
        <w:rPr>
          <w:rFonts w:ascii="Times New Roman" w:hAnsi="Times New Roman" w:cs="Times New Roman"/>
          <w:sz w:val="20"/>
          <w:szCs w:val="20"/>
          <w:lang w:bidi="en-US"/>
        </w:rPr>
        <w:t>C</w:t>
      </w:r>
    </w:p>
    <w:bookmarkEnd w:id="0"/>
    <w:bookmarkEnd w:id="1"/>
    <w:p w14:paraId="2E7D4D92" w14:textId="77777777" w:rsidR="00167742" w:rsidRPr="00167742" w:rsidRDefault="00167742" w:rsidP="00167742">
      <w:pPr>
        <w:pStyle w:val="BodyText"/>
        <w:rPr>
          <w:highlight w:val="lightGray"/>
        </w:rPr>
      </w:pPr>
    </w:p>
    <w:sectPr w:rsidR="00167742" w:rsidRPr="00167742" w:rsidSect="001443FE">
      <w:headerReference w:type="default" r:id="rId13"/>
      <w:footerReference w:type="even" r:id="rId14"/>
      <w:footerReference w:type="default" r:id="rId15"/>
      <w:pgSz w:w="12240" w:h="15840"/>
      <w:pgMar w:top="1440" w:right="1440" w:bottom="1440" w:left="1440" w:header="720" w:footer="720" w:gutter="0"/>
      <w:pgNumType w:start="2"/>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BEC4F" w14:textId="77777777" w:rsidR="00465503" w:rsidRDefault="00465503">
      <w:r>
        <w:separator/>
      </w:r>
    </w:p>
  </w:endnote>
  <w:endnote w:type="continuationSeparator" w:id="0">
    <w:p w14:paraId="07AD7134" w14:textId="77777777" w:rsidR="00465503" w:rsidRDefault="004655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Times New Roman Bold">
    <w:altName w:val="Times New Roman"/>
    <w:panose1 w:val="02020803070505020304"/>
    <w:charset w:val="00"/>
    <w:family w:val="auto"/>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PS MT">
    <w:altName w:val="Courier New"/>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254EE" w14:textId="77777777" w:rsidR="00F35B36" w:rsidRDefault="00F35B36" w:rsidP="003E3360">
    <w:pPr>
      <w:pStyle w:val="BodyText"/>
      <w:tabs>
        <w:tab w:val="clear" w:pos="360"/>
        <w:tab w:val="right" w:pos="9360"/>
      </w:tabs>
    </w:pPr>
    <w:r>
      <w:t>BSR/ASHRAE Addendum a to ANSI/ASHRAE 188-2018</w:t>
    </w:r>
    <w:r>
      <w:tab/>
    </w:r>
    <w:r w:rsidRPr="008666DA">
      <w:fldChar w:fldCharType="begin"/>
    </w:r>
    <w:r w:rsidRPr="008666DA">
      <w:instrText xml:space="preserve"> PAGE   \* MERGEFORMAT </w:instrText>
    </w:r>
    <w:r w:rsidRPr="008666DA">
      <w:fldChar w:fldCharType="separate"/>
    </w:r>
    <w:r>
      <w:rPr>
        <w:noProof/>
      </w:rPr>
      <w:t>1</w:t>
    </w:r>
    <w:r w:rsidRPr="008666DA">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D66A7" w14:textId="655CAC9B" w:rsidR="00F35B36" w:rsidRPr="007051C8" w:rsidRDefault="00465503" w:rsidP="007051C8">
    <w:pPr>
      <w:pStyle w:val="BodyText"/>
      <w:tabs>
        <w:tab w:val="clear" w:pos="360"/>
        <w:tab w:val="right" w:pos="9360"/>
      </w:tabs>
      <w:rPr>
        <w:sz w:val="18"/>
        <w:szCs w:val="18"/>
      </w:rPr>
    </w:pPr>
    <w:sdt>
      <w:sdtPr>
        <w:rPr>
          <w:sz w:val="18"/>
          <w:szCs w:val="18"/>
        </w:rPr>
        <w:id w:val="544809751"/>
        <w:docPartObj>
          <w:docPartGallery w:val="Page Numbers (Bottom of Page)"/>
          <w:docPartUnique/>
        </w:docPartObj>
      </w:sdtPr>
      <w:sdtEndPr>
        <w:rPr>
          <w:noProof/>
        </w:rPr>
      </w:sdtEndPr>
      <w:sdtContent>
        <w:r w:rsidR="00F35B36" w:rsidRPr="007051C8">
          <w:rPr>
            <w:sz w:val="18"/>
            <w:szCs w:val="18"/>
          </w:rPr>
          <w:fldChar w:fldCharType="begin"/>
        </w:r>
        <w:r w:rsidR="00F35B36" w:rsidRPr="007051C8">
          <w:rPr>
            <w:sz w:val="18"/>
            <w:szCs w:val="18"/>
          </w:rPr>
          <w:instrText xml:space="preserve"> PAGE   \* MERGEFORMAT </w:instrText>
        </w:r>
        <w:r w:rsidR="00F35B36" w:rsidRPr="007051C8">
          <w:rPr>
            <w:sz w:val="18"/>
            <w:szCs w:val="18"/>
          </w:rPr>
          <w:fldChar w:fldCharType="separate"/>
        </w:r>
        <w:r w:rsidR="00F35B36" w:rsidRPr="007051C8">
          <w:rPr>
            <w:noProof/>
            <w:sz w:val="18"/>
            <w:szCs w:val="18"/>
          </w:rPr>
          <w:t>2</w:t>
        </w:r>
        <w:r w:rsidR="00F35B36" w:rsidRPr="007051C8">
          <w:rPr>
            <w:noProof/>
            <w:sz w:val="18"/>
            <w:szCs w:val="18"/>
          </w:rPr>
          <w:fldChar w:fldCharType="end"/>
        </w:r>
      </w:sdtContent>
    </w:sdt>
    <w:r w:rsidR="00F35B36" w:rsidRPr="007051C8">
      <w:rPr>
        <w:noProof/>
        <w:sz w:val="18"/>
        <w:szCs w:val="18"/>
      </w:rPr>
      <w:tab/>
    </w:r>
    <w:r w:rsidR="00F35B36">
      <w:rPr>
        <w:noProof/>
        <w:sz w:val="18"/>
        <w:szCs w:val="18"/>
      </w:rPr>
      <w:t xml:space="preserve">BSR/ASHRAE Addendum </w:t>
    </w:r>
    <w:r w:rsidR="00202947">
      <w:rPr>
        <w:noProof/>
        <w:sz w:val="18"/>
        <w:szCs w:val="18"/>
      </w:rPr>
      <w:t>l</w:t>
    </w:r>
    <w:r w:rsidR="00F35B36">
      <w:rPr>
        <w:noProof/>
        <w:sz w:val="18"/>
        <w:szCs w:val="18"/>
      </w:rPr>
      <w:t xml:space="preserve"> to </w:t>
    </w:r>
    <w:r w:rsidR="00F35B36" w:rsidRPr="007051C8">
      <w:rPr>
        <w:noProof/>
        <w:sz w:val="18"/>
        <w:szCs w:val="18"/>
      </w:rPr>
      <w:t xml:space="preserve">ANSI/ASHRAE Standard </w:t>
    </w:r>
    <w:r w:rsidR="00202947">
      <w:rPr>
        <w:noProof/>
        <w:sz w:val="18"/>
        <w:szCs w:val="18"/>
      </w:rPr>
      <w:t>34</w:t>
    </w:r>
    <w:r w:rsidR="00F35B36">
      <w:rPr>
        <w:noProof/>
        <w:sz w:val="18"/>
        <w:szCs w:val="18"/>
      </w:rPr>
      <w:t>-20</w:t>
    </w:r>
    <w:r w:rsidR="0082026A">
      <w:rPr>
        <w:noProof/>
        <w:sz w:val="18"/>
        <w:szCs w:val="18"/>
      </w:rPr>
      <w:t>2</w:t>
    </w:r>
    <w:r w:rsidR="00202947">
      <w:rPr>
        <w:noProof/>
        <w:sz w:val="18"/>
        <w:szCs w:val="18"/>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C4B7F" w14:textId="5D611EE8" w:rsidR="00F35B36" w:rsidRPr="007051C8" w:rsidRDefault="00465503" w:rsidP="007051C8">
    <w:pPr>
      <w:tabs>
        <w:tab w:val="right" w:pos="9360"/>
      </w:tabs>
      <w:spacing w:before="40" w:line="250" w:lineRule="auto"/>
      <w:jc w:val="both"/>
      <w:rPr>
        <w:rFonts w:ascii="Times New Roman" w:eastAsia="Times New Roman" w:hAnsi="Times New Roman" w:cs="Times New Roman"/>
        <w:sz w:val="18"/>
        <w:szCs w:val="18"/>
      </w:rPr>
    </w:pPr>
    <w:sdt>
      <w:sdtPr>
        <w:rPr>
          <w:rFonts w:ascii="Times New Roman" w:eastAsia="Times New Roman" w:hAnsi="Times New Roman" w:cs="Times New Roman"/>
          <w:sz w:val="18"/>
          <w:szCs w:val="18"/>
        </w:rPr>
        <w:id w:val="1833722642"/>
        <w:docPartObj>
          <w:docPartGallery w:val="Page Numbers (Bottom of Page)"/>
          <w:docPartUnique/>
        </w:docPartObj>
      </w:sdtPr>
      <w:sdtEndPr>
        <w:rPr>
          <w:noProof/>
        </w:rPr>
      </w:sdtEndPr>
      <w:sdtContent>
        <w:r w:rsidR="00F35B36" w:rsidRPr="00BF77C8">
          <w:rPr>
            <w:rStyle w:val="BodyTextChar"/>
            <w:rFonts w:eastAsiaTheme="minorHAnsi"/>
            <w:sz w:val="18"/>
            <w:szCs w:val="18"/>
          </w:rPr>
          <w:t xml:space="preserve">BSR/ASHRAE Addendum </w:t>
        </w:r>
        <w:r w:rsidR="006F4C65">
          <w:rPr>
            <w:rStyle w:val="BodyTextChar"/>
            <w:rFonts w:eastAsiaTheme="minorHAnsi"/>
            <w:sz w:val="18"/>
            <w:szCs w:val="18"/>
          </w:rPr>
          <w:t>b</w:t>
        </w:r>
        <w:r w:rsidR="00F35B36" w:rsidRPr="00BF77C8">
          <w:rPr>
            <w:rStyle w:val="BodyTextChar"/>
            <w:rFonts w:eastAsiaTheme="minorHAnsi"/>
            <w:sz w:val="18"/>
            <w:szCs w:val="18"/>
          </w:rPr>
          <w:t xml:space="preserve"> to ANSI/ASHRAE Standard 15-20</w:t>
        </w:r>
        <w:r w:rsidR="0082026A">
          <w:rPr>
            <w:rStyle w:val="BodyTextChar"/>
            <w:rFonts w:eastAsiaTheme="minorHAnsi"/>
            <w:sz w:val="18"/>
            <w:szCs w:val="18"/>
          </w:rPr>
          <w:t>22</w:t>
        </w:r>
        <w:r w:rsidR="00F35B36" w:rsidRPr="007051C8">
          <w:rPr>
            <w:rFonts w:ascii="Times New Roman" w:eastAsia="Times New Roman" w:hAnsi="Times New Roman" w:cs="Times New Roman"/>
            <w:iCs/>
            <w:noProof/>
            <w:sz w:val="18"/>
            <w:szCs w:val="18"/>
          </w:rPr>
          <w:tab/>
        </w:r>
        <w:r w:rsidR="00F35B36" w:rsidRPr="007051C8">
          <w:rPr>
            <w:rFonts w:ascii="Times New Roman" w:eastAsia="Times New Roman" w:hAnsi="Times New Roman" w:cs="Times New Roman"/>
            <w:sz w:val="18"/>
            <w:szCs w:val="18"/>
          </w:rPr>
          <w:fldChar w:fldCharType="begin"/>
        </w:r>
        <w:r w:rsidR="00F35B36" w:rsidRPr="007051C8">
          <w:rPr>
            <w:rFonts w:ascii="Times New Roman" w:eastAsia="Times New Roman" w:hAnsi="Times New Roman" w:cs="Times New Roman"/>
            <w:sz w:val="18"/>
            <w:szCs w:val="18"/>
          </w:rPr>
          <w:instrText xml:space="preserve"> PAGE   \* MERGEFORMAT </w:instrText>
        </w:r>
        <w:r w:rsidR="00F35B36" w:rsidRPr="007051C8">
          <w:rPr>
            <w:rFonts w:ascii="Times New Roman" w:eastAsia="Times New Roman" w:hAnsi="Times New Roman" w:cs="Times New Roman"/>
            <w:sz w:val="18"/>
            <w:szCs w:val="18"/>
          </w:rPr>
          <w:fldChar w:fldCharType="separate"/>
        </w:r>
        <w:r w:rsidR="00F35B36" w:rsidRPr="007051C8">
          <w:rPr>
            <w:rFonts w:ascii="Times New Roman" w:eastAsia="Times New Roman" w:hAnsi="Times New Roman" w:cs="Times New Roman"/>
            <w:noProof/>
            <w:sz w:val="18"/>
            <w:szCs w:val="18"/>
          </w:rPr>
          <w:t>25</w:t>
        </w:r>
        <w:r w:rsidR="00F35B36" w:rsidRPr="007051C8">
          <w:rPr>
            <w:rFonts w:ascii="Times New Roman" w:eastAsia="Times New Roman" w:hAnsi="Times New Roman" w:cs="Times New Roman"/>
            <w:noProof/>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4EC1B3" w14:textId="77777777" w:rsidR="00465503" w:rsidRDefault="00465503">
      <w:r>
        <w:separator/>
      </w:r>
    </w:p>
  </w:footnote>
  <w:footnote w:type="continuationSeparator" w:id="0">
    <w:p w14:paraId="4A8665ED" w14:textId="77777777" w:rsidR="00465503" w:rsidRDefault="004655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F4107" w14:textId="247A6872" w:rsidR="00F35B36" w:rsidRPr="003E3360" w:rsidRDefault="00F35B36" w:rsidP="003E3360">
    <w:pPr>
      <w:pStyle w:val="BodyText"/>
      <w:rPr>
        <w:sz w:val="18"/>
        <w:szCs w:val="18"/>
      </w:rPr>
    </w:pPr>
    <w:r w:rsidRPr="003E3360">
      <w:rPr>
        <w:sz w:val="18"/>
        <w:szCs w:val="18"/>
      </w:rPr>
      <w:t xml:space="preserve">BSR/ASHRAE Addendum </w:t>
    </w:r>
    <w:r w:rsidR="00193EC7">
      <w:rPr>
        <w:sz w:val="18"/>
        <w:szCs w:val="18"/>
      </w:rPr>
      <w:t>l</w:t>
    </w:r>
    <w:r w:rsidRPr="003E3360">
      <w:rPr>
        <w:sz w:val="18"/>
        <w:szCs w:val="18"/>
      </w:rPr>
      <w:t xml:space="preserve"> to ANSI/ASHRAE </w:t>
    </w:r>
    <w:r w:rsidR="00167742">
      <w:rPr>
        <w:sz w:val="18"/>
      </w:rPr>
      <w:t xml:space="preserve">Standard 34-2024, </w:t>
    </w:r>
    <w:r w:rsidR="00167742">
      <w:rPr>
        <w:i/>
        <w:sz w:val="18"/>
      </w:rPr>
      <w:t>Designation and Safety Classification of Refrigerants</w:t>
    </w:r>
  </w:p>
  <w:p w14:paraId="6724DEFF" w14:textId="4134317B" w:rsidR="00F35B36" w:rsidRPr="003E3360" w:rsidRDefault="007C3F2D" w:rsidP="003E3360">
    <w:pPr>
      <w:pStyle w:val="BodyText"/>
      <w:rPr>
        <w:sz w:val="18"/>
        <w:szCs w:val="18"/>
      </w:rPr>
    </w:pPr>
    <w:r>
      <w:rPr>
        <w:sz w:val="18"/>
        <w:szCs w:val="18"/>
      </w:rPr>
      <w:t>First</w:t>
    </w:r>
    <w:r w:rsidR="00F35B36">
      <w:rPr>
        <w:sz w:val="18"/>
        <w:szCs w:val="18"/>
      </w:rPr>
      <w:t xml:space="preserve"> </w:t>
    </w:r>
    <w:r w:rsidR="00F35B36" w:rsidRPr="003E3360">
      <w:rPr>
        <w:sz w:val="18"/>
        <w:szCs w:val="18"/>
      </w:rPr>
      <w:t>Public Review Draft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C106C" w14:textId="77777777" w:rsidR="00F35B36" w:rsidRDefault="00F35B36">
    <w:pPr>
      <w:rPr>
        <w:i/>
        <w:sz w:val="20"/>
        <w:szCs w:val="20"/>
      </w:rPr>
    </w:pPr>
    <w:r w:rsidRPr="00142B53">
      <w:rPr>
        <w:sz w:val="20"/>
        <w:szCs w:val="20"/>
      </w:rPr>
      <w:t xml:space="preserve">BSR/ASHRAE Addendum </w:t>
    </w:r>
    <w:r>
      <w:rPr>
        <w:sz w:val="20"/>
        <w:szCs w:val="20"/>
      </w:rPr>
      <w:t>a</w:t>
    </w:r>
    <w:r w:rsidRPr="00142B53">
      <w:rPr>
        <w:sz w:val="20"/>
        <w:szCs w:val="20"/>
      </w:rPr>
      <w:t xml:space="preserve"> to ANSI/ASHRAE Standard </w:t>
    </w:r>
    <w:r>
      <w:rPr>
        <w:sz w:val="20"/>
        <w:szCs w:val="20"/>
      </w:rPr>
      <w:t>188</w:t>
    </w:r>
    <w:r w:rsidRPr="00142B53">
      <w:rPr>
        <w:sz w:val="20"/>
        <w:szCs w:val="20"/>
      </w:rPr>
      <w:t>-201</w:t>
    </w:r>
    <w:r>
      <w:rPr>
        <w:sz w:val="20"/>
        <w:szCs w:val="20"/>
      </w:rPr>
      <w:t>8</w:t>
    </w:r>
    <w:r w:rsidRPr="00142B53">
      <w:rPr>
        <w:sz w:val="20"/>
        <w:szCs w:val="20"/>
      </w:rPr>
      <w:t xml:space="preserve">, </w:t>
    </w:r>
    <w:r w:rsidRPr="002E5C6A">
      <w:rPr>
        <w:i/>
        <w:sz w:val="20"/>
        <w:szCs w:val="20"/>
      </w:rPr>
      <w:t>Legionellosis: Risk Management for Building Water Systems</w:t>
    </w:r>
  </w:p>
  <w:p w14:paraId="3C1F062E" w14:textId="77777777" w:rsidR="00F35B36" w:rsidRPr="00142B53" w:rsidRDefault="00F35B36">
    <w:pPr>
      <w:rPr>
        <w:sz w:val="20"/>
        <w:szCs w:val="20"/>
      </w:rPr>
    </w:pPr>
    <w:r w:rsidRPr="00142B53">
      <w:rPr>
        <w:sz w:val="20"/>
        <w:szCs w:val="20"/>
      </w:rPr>
      <w:t>First Public Review Draft</w:t>
    </w:r>
  </w:p>
  <w:p w14:paraId="0D3CF1CC" w14:textId="77777777" w:rsidR="00F35B36" w:rsidRDefault="00F35B36" w:rsidP="003E3360">
    <w:pPr>
      <w:pStyle w:val="BodyTex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540F5" w14:textId="4F6DCE54" w:rsidR="00F35B36" w:rsidRPr="003E3360" w:rsidRDefault="00F35B36" w:rsidP="00BF77C8">
    <w:pPr>
      <w:pStyle w:val="BodyText"/>
      <w:rPr>
        <w:sz w:val="18"/>
        <w:szCs w:val="18"/>
      </w:rPr>
    </w:pPr>
    <w:r w:rsidRPr="003E3360">
      <w:rPr>
        <w:sz w:val="18"/>
        <w:szCs w:val="18"/>
      </w:rPr>
      <w:t xml:space="preserve">BSR/ASHRAE Addendum </w:t>
    </w:r>
    <w:r w:rsidR="006F4C65">
      <w:rPr>
        <w:sz w:val="18"/>
        <w:szCs w:val="18"/>
      </w:rPr>
      <w:t>b</w:t>
    </w:r>
    <w:r w:rsidRPr="003E3360">
      <w:rPr>
        <w:sz w:val="18"/>
        <w:szCs w:val="18"/>
      </w:rPr>
      <w:t xml:space="preserve"> to ANSI/ASHRAE Standard </w:t>
    </w:r>
    <w:r>
      <w:rPr>
        <w:sz w:val="18"/>
        <w:szCs w:val="18"/>
      </w:rPr>
      <w:t>15</w:t>
    </w:r>
    <w:r w:rsidRPr="003E3360">
      <w:rPr>
        <w:sz w:val="18"/>
        <w:szCs w:val="18"/>
      </w:rPr>
      <w:t>-20</w:t>
    </w:r>
    <w:r w:rsidR="0083639E">
      <w:rPr>
        <w:sz w:val="18"/>
        <w:szCs w:val="18"/>
      </w:rPr>
      <w:t>22</w:t>
    </w:r>
    <w:r w:rsidRPr="003E3360">
      <w:rPr>
        <w:sz w:val="18"/>
        <w:szCs w:val="18"/>
      </w:rPr>
      <w:t xml:space="preserve">, </w:t>
    </w:r>
    <w:r>
      <w:rPr>
        <w:i/>
        <w:iCs/>
        <w:sz w:val="18"/>
        <w:szCs w:val="18"/>
      </w:rPr>
      <w:t>Safety Standard for Refrigeration Systems</w:t>
    </w:r>
  </w:p>
  <w:p w14:paraId="7679E37F" w14:textId="54CD8653" w:rsidR="00F35B36" w:rsidRPr="003E3360" w:rsidRDefault="007C3F2D" w:rsidP="00BF77C8">
    <w:pPr>
      <w:pStyle w:val="BodyText"/>
      <w:rPr>
        <w:sz w:val="18"/>
        <w:szCs w:val="18"/>
      </w:rPr>
    </w:pPr>
    <w:r>
      <w:rPr>
        <w:sz w:val="18"/>
        <w:szCs w:val="18"/>
      </w:rPr>
      <w:t xml:space="preserve">First </w:t>
    </w:r>
    <w:r w:rsidR="00F35B36" w:rsidRPr="003E3360">
      <w:rPr>
        <w:sz w:val="18"/>
        <w:szCs w:val="18"/>
      </w:rPr>
      <w:t>Public Review Draft</w:t>
    </w:r>
  </w:p>
  <w:p w14:paraId="187AA126" w14:textId="62589551" w:rsidR="00F35B36" w:rsidRPr="00BF77C8" w:rsidRDefault="00F35B36" w:rsidP="00BF77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07F46"/>
    <w:multiLevelType w:val="hybridMultilevel"/>
    <w:tmpl w:val="9AD2D538"/>
    <w:lvl w:ilvl="0" w:tplc="68E24404">
      <w:start w:val="1"/>
      <w:numFmt w:val="decimal"/>
      <w:pStyle w:val="TableParagraphLevel2"/>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696DF6"/>
    <w:multiLevelType w:val="hybridMultilevel"/>
    <w:tmpl w:val="8976FC80"/>
    <w:lvl w:ilvl="0" w:tplc="EC9A56A6">
      <w:start w:val="1"/>
      <w:numFmt w:val="lowerLetter"/>
      <w:pStyle w:val="TableParagraph"/>
      <w:lvlText w:val="%1."/>
      <w:lvlJc w:val="left"/>
      <w:pPr>
        <w:ind w:left="1080" w:hanging="360"/>
      </w:pPr>
      <w:rPr>
        <w:rFonts w:hint="default"/>
        <w:b w:val="0"/>
        <w:bCs w:val="0"/>
        <w:i w:val="0"/>
        <w:iCs w:val="0"/>
        <w:caps w:val="0"/>
        <w:smallCaps w:val="0"/>
        <w:strike w:val="0"/>
        <w:dstrike w:val="0"/>
        <w:outline w:val="0"/>
        <w:shadow w:val="0"/>
        <w:emboss w:val="0"/>
        <w:imprint w:val="0"/>
        <w:noProof w:val="0"/>
        <w:vanish w:val="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DC2EEC">
      <w:start w:val="1"/>
      <w:numFmt w:val="bullet"/>
      <w:lvlText w:val="•"/>
      <w:lvlJc w:val="left"/>
      <w:pPr>
        <w:ind w:left="1530" w:hanging="360"/>
      </w:pPr>
      <w:rPr>
        <w:rFonts w:hint="default"/>
      </w:rPr>
    </w:lvl>
    <w:lvl w:ilvl="2" w:tplc="658C37AE">
      <w:start w:val="1"/>
      <w:numFmt w:val="bullet"/>
      <w:lvlText w:val="•"/>
      <w:lvlJc w:val="left"/>
      <w:pPr>
        <w:ind w:left="1980" w:hanging="360"/>
      </w:pPr>
      <w:rPr>
        <w:rFonts w:hint="default"/>
      </w:rPr>
    </w:lvl>
    <w:lvl w:ilvl="3" w:tplc="70BE8E84">
      <w:start w:val="1"/>
      <w:numFmt w:val="bullet"/>
      <w:lvlText w:val="•"/>
      <w:lvlJc w:val="left"/>
      <w:pPr>
        <w:ind w:left="2430" w:hanging="360"/>
      </w:pPr>
      <w:rPr>
        <w:rFonts w:hint="default"/>
      </w:rPr>
    </w:lvl>
    <w:lvl w:ilvl="4" w:tplc="BF1E6ECE">
      <w:start w:val="1"/>
      <w:numFmt w:val="bullet"/>
      <w:lvlText w:val="•"/>
      <w:lvlJc w:val="left"/>
      <w:pPr>
        <w:ind w:left="2880" w:hanging="360"/>
      </w:pPr>
      <w:rPr>
        <w:rFonts w:hint="default"/>
      </w:rPr>
    </w:lvl>
    <w:lvl w:ilvl="5" w:tplc="2F4CCA50">
      <w:start w:val="1"/>
      <w:numFmt w:val="bullet"/>
      <w:lvlText w:val="•"/>
      <w:lvlJc w:val="left"/>
      <w:pPr>
        <w:ind w:left="3331" w:hanging="360"/>
      </w:pPr>
      <w:rPr>
        <w:rFonts w:hint="default"/>
      </w:rPr>
    </w:lvl>
    <w:lvl w:ilvl="6" w:tplc="01B252F4">
      <w:start w:val="1"/>
      <w:numFmt w:val="bullet"/>
      <w:lvlText w:val="•"/>
      <w:lvlJc w:val="left"/>
      <w:pPr>
        <w:ind w:left="3781" w:hanging="360"/>
      </w:pPr>
      <w:rPr>
        <w:rFonts w:hint="default"/>
      </w:rPr>
    </w:lvl>
    <w:lvl w:ilvl="7" w:tplc="C2EEAC36">
      <w:start w:val="1"/>
      <w:numFmt w:val="bullet"/>
      <w:lvlText w:val="•"/>
      <w:lvlJc w:val="left"/>
      <w:pPr>
        <w:ind w:left="4231" w:hanging="360"/>
      </w:pPr>
      <w:rPr>
        <w:rFonts w:hint="default"/>
      </w:rPr>
    </w:lvl>
    <w:lvl w:ilvl="8" w:tplc="055616FE">
      <w:start w:val="1"/>
      <w:numFmt w:val="bullet"/>
      <w:lvlText w:val="•"/>
      <w:lvlJc w:val="left"/>
      <w:pPr>
        <w:ind w:left="4681" w:hanging="360"/>
      </w:pPr>
      <w:rPr>
        <w:rFonts w:hint="default"/>
      </w:rPr>
    </w:lvl>
  </w:abstractNum>
  <w:abstractNum w:abstractNumId="2" w15:restartNumberingAfterBreak="0">
    <w:nsid w:val="48522D52"/>
    <w:multiLevelType w:val="hybridMultilevel"/>
    <w:tmpl w:val="891460E4"/>
    <w:lvl w:ilvl="0" w:tplc="328EFB98">
      <w:start w:val="1"/>
      <w:numFmt w:val="decimal"/>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 w15:restartNumberingAfterBreak="0">
    <w:nsid w:val="51F85F40"/>
    <w:multiLevelType w:val="multilevel"/>
    <w:tmpl w:val="AFD074DE"/>
    <w:lvl w:ilvl="0">
      <w:start w:val="1"/>
      <w:numFmt w:val="decimal"/>
      <w:lvlText w:val="%1."/>
      <w:lvlJc w:val="left"/>
      <w:pPr>
        <w:ind w:left="288" w:hanging="288"/>
      </w:pPr>
      <w:rPr>
        <w:rFonts w:ascii="Arial Bold" w:hAnsi="Arial Bold" w:hint="default"/>
        <w:b/>
        <w:i w:val="0"/>
        <w:sz w:val="22"/>
      </w:rPr>
    </w:lvl>
    <w:lvl w:ilvl="1">
      <w:start w:val="1"/>
      <w:numFmt w:val="decimal"/>
      <w:lvlText w:val="%1.%2"/>
      <w:lvlJc w:val="left"/>
      <w:pPr>
        <w:tabs>
          <w:tab w:val="num" w:pos="504"/>
        </w:tabs>
        <w:ind w:left="504" w:hanging="504"/>
      </w:pPr>
      <w:rPr>
        <w:rFonts w:ascii="Times New Roman Bold" w:hAnsi="Times New Roman Bold" w:hint="default"/>
        <w:b/>
        <w:i w:val="0"/>
        <w:sz w:val="20"/>
      </w:rPr>
    </w:lvl>
    <w:lvl w:ilvl="2">
      <w:start w:val="1"/>
      <w:numFmt w:val="decimal"/>
      <w:lvlText w:val="%1.%2.%3"/>
      <w:lvlJc w:val="left"/>
      <w:pPr>
        <w:ind w:left="792" w:hanging="648"/>
      </w:pPr>
      <w:rPr>
        <w:rFonts w:ascii="Times New Roman Bold" w:hAnsi="Times New Roman Bold" w:hint="default"/>
        <w:b/>
        <w:i w:val="0"/>
        <w:sz w:val="20"/>
      </w:rPr>
    </w:lvl>
    <w:lvl w:ilvl="3">
      <w:start w:val="1"/>
      <w:numFmt w:val="decimal"/>
      <w:lvlText w:val="%1.%2.%3.%4"/>
      <w:lvlJc w:val="left"/>
      <w:pPr>
        <w:ind w:left="1080" w:hanging="792"/>
      </w:pPr>
      <w:rPr>
        <w:rFonts w:ascii="Times New Roman Bold" w:hAnsi="Times New Roman Bold" w:hint="default"/>
        <w:b/>
        <w:i w:val="0"/>
        <w:sz w:val="20"/>
      </w:rPr>
    </w:lvl>
    <w:lvl w:ilvl="4">
      <w:start w:val="1"/>
      <w:numFmt w:val="decimal"/>
      <w:lvlText w:val="%1.%2.%3.%4.%5"/>
      <w:lvlJc w:val="left"/>
      <w:pPr>
        <w:ind w:left="1440" w:hanging="1008"/>
      </w:pPr>
      <w:rPr>
        <w:rFonts w:ascii="Times New Roman Bold" w:hAnsi="Times New Roman Bold" w:hint="default"/>
        <w:b/>
        <w:i w:val="0"/>
        <w:sz w:val="20"/>
      </w:rPr>
    </w:lvl>
    <w:lvl w:ilvl="5">
      <w:start w:val="1"/>
      <w:numFmt w:val="decimal"/>
      <w:lvlText w:val="%1.%2.%3.%4.%5.%6"/>
      <w:lvlJc w:val="left"/>
      <w:pPr>
        <w:ind w:left="1728" w:hanging="1080"/>
      </w:pPr>
      <w:rPr>
        <w:rFonts w:ascii="Times New Roman Bold" w:hAnsi="Times New Roman Bold" w:hint="default"/>
        <w:b/>
        <w:i w:val="0"/>
        <w:sz w:val="20"/>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59E45960"/>
    <w:multiLevelType w:val="multilevel"/>
    <w:tmpl w:val="0338B506"/>
    <w:lvl w:ilvl="0">
      <w:start w:val="3"/>
      <w:numFmt w:val="decimal"/>
      <w:pStyle w:val="Heading1"/>
      <w:lvlText w:val="%1."/>
      <w:lvlJc w:val="left"/>
      <w:pPr>
        <w:ind w:left="288" w:hanging="28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ListLevel2"/>
      <w:lvlText w:val="%1.%2"/>
      <w:lvlJc w:val="left"/>
      <w:pPr>
        <w:tabs>
          <w:tab w:val="num" w:pos="504"/>
        </w:tabs>
        <w:ind w:left="504" w:hanging="504"/>
      </w:pPr>
      <w:rPr>
        <w:rFonts w:ascii="Times New Roman Bold" w:hAnsi="Times New Roman Bold" w:hint="default"/>
        <w:b/>
        <w:bCs/>
        <w:i w:val="0"/>
        <w:strike w:val="0"/>
        <w:color w:val="auto"/>
        <w:sz w:val="20"/>
        <w:szCs w:val="20"/>
        <w:u w:val="none"/>
      </w:rPr>
    </w:lvl>
    <w:lvl w:ilvl="2">
      <w:start w:val="1"/>
      <w:numFmt w:val="decimal"/>
      <w:pStyle w:val="ListLevel3"/>
      <w:lvlText w:val="%1.%2.%3"/>
      <w:lvlJc w:val="left"/>
      <w:pPr>
        <w:ind w:left="792" w:hanging="648"/>
      </w:pPr>
      <w:rPr>
        <w:rFonts w:ascii="Times New Roman Bold" w:hAnsi="Times New Roman Bold" w:hint="default"/>
        <w:b/>
        <w:bCs/>
        <w:i w:val="0"/>
        <w:color w:val="auto"/>
        <w:spacing w:val="-2"/>
        <w:sz w:val="20"/>
        <w:szCs w:val="20"/>
        <w:u w:val="none"/>
      </w:rPr>
    </w:lvl>
    <w:lvl w:ilvl="3">
      <w:start w:val="1"/>
      <w:numFmt w:val="decimal"/>
      <w:pStyle w:val="ListLevel4"/>
      <w:lvlText w:val="%1.%2.%3.%4"/>
      <w:lvlJc w:val="left"/>
      <w:pPr>
        <w:ind w:left="1080" w:hanging="792"/>
      </w:pPr>
      <w:rPr>
        <w:rFonts w:ascii="Times New Roman Bold" w:hAnsi="Times New Roman Bold" w:hint="default"/>
        <w:b/>
        <w:bCs/>
        <w:i w:val="0"/>
        <w:color w:val="auto"/>
        <w:sz w:val="20"/>
        <w:szCs w:val="20"/>
        <w:u w:val="none"/>
      </w:rPr>
    </w:lvl>
    <w:lvl w:ilvl="4">
      <w:start w:val="1"/>
      <w:numFmt w:val="decimal"/>
      <w:pStyle w:val="ListLevel5"/>
      <w:lvlText w:val="%1.%2.%3.%4.%5"/>
      <w:lvlJc w:val="left"/>
      <w:pPr>
        <w:ind w:left="1440" w:hanging="1008"/>
      </w:pPr>
      <w:rPr>
        <w:rFonts w:ascii="Times New Roman Bold" w:hAnsi="Times New Roman Bold" w:hint="default"/>
        <w:b/>
        <w:i w:val="0"/>
        <w:color w:val="auto"/>
        <w:sz w:val="20"/>
        <w:u w:val="none"/>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BCC6EB9"/>
    <w:multiLevelType w:val="hybridMultilevel"/>
    <w:tmpl w:val="E7C039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F854979"/>
    <w:multiLevelType w:val="hybridMultilevel"/>
    <w:tmpl w:val="E1F03E4E"/>
    <w:lvl w:ilvl="0" w:tplc="16844816">
      <w:start w:val="1"/>
      <w:numFmt w:val="decimal"/>
      <w:lvlText w:val="%1."/>
      <w:lvlJc w:val="left"/>
      <w:pPr>
        <w:ind w:left="864" w:hanging="360"/>
      </w:pPr>
      <w:rPr>
        <w:rFonts w:hint="default"/>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7" w15:restartNumberingAfterBreak="0">
    <w:nsid w:val="71DA0139"/>
    <w:multiLevelType w:val="hybridMultilevel"/>
    <w:tmpl w:val="830E1D62"/>
    <w:lvl w:ilvl="0" w:tplc="902EDA42">
      <w:start w:val="1"/>
      <w:numFmt w:val="lowerLetter"/>
      <w:pStyle w:val="AlphabeticalList"/>
      <w:lvlText w:val="%1."/>
      <w:lvlJc w:val="left"/>
      <w:pPr>
        <w:ind w:left="1152" w:hanging="360"/>
      </w:pPr>
      <w:rPr>
        <w:rFonts w:hint="default"/>
        <w:b w:val="0"/>
        <w:i w:val="0"/>
        <w:color w:val="auto"/>
        <w:sz w:val="20"/>
      </w:rPr>
    </w:lvl>
    <w:lvl w:ilvl="1" w:tplc="04090019">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num w:numId="1" w16cid:durableId="1472602558">
    <w:abstractNumId w:val="4"/>
  </w:num>
  <w:num w:numId="2" w16cid:durableId="445924268">
    <w:abstractNumId w:val="1"/>
  </w:num>
  <w:num w:numId="3" w16cid:durableId="887379110">
    <w:abstractNumId w:val="0"/>
  </w:num>
  <w:num w:numId="4" w16cid:durableId="1961691753">
    <w:abstractNumId w:val="4"/>
  </w:num>
  <w:num w:numId="5" w16cid:durableId="1241140618">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77639820">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63320673">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15367960">
    <w:abstractNumId w:val="4"/>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44329087">
    <w:abstractNumId w:val="6"/>
  </w:num>
  <w:num w:numId="10" w16cid:durableId="387846910">
    <w:abstractNumId w:val="5"/>
  </w:num>
  <w:num w:numId="11" w16cid:durableId="483816784">
    <w:abstractNumId w:val="4"/>
  </w:num>
  <w:num w:numId="12" w16cid:durableId="640303150">
    <w:abstractNumId w:val="2"/>
  </w:num>
  <w:num w:numId="13" w16cid:durableId="2058434284">
    <w:abstractNumId w:val="4"/>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31711837">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63382956">
    <w:abstractNumId w:val="4"/>
  </w:num>
  <w:num w:numId="16" w16cid:durableId="859197757">
    <w:abstractNumId w:val="0"/>
    <w:lvlOverride w:ilvl="0">
      <w:startOverride w:val="1"/>
    </w:lvlOverride>
  </w:num>
  <w:num w:numId="17" w16cid:durableId="1720665510">
    <w:abstractNumId w:val="7"/>
  </w:num>
  <w:num w:numId="18" w16cid:durableId="1020546493">
    <w:abstractNumId w:val="7"/>
    <w:lvlOverride w:ilvl="0">
      <w:startOverride w:val="1"/>
    </w:lvlOverride>
  </w:num>
  <w:num w:numId="19" w16cid:durableId="1920481163">
    <w:abstractNumId w:val="0"/>
    <w:lvlOverride w:ilvl="0">
      <w:startOverride w:val="1"/>
    </w:lvlOverride>
  </w:num>
  <w:num w:numId="20" w16cid:durableId="101073804">
    <w:abstractNumId w:val="4"/>
    <w:lvlOverride w:ilvl="0">
      <w:startOverride w:val="7"/>
    </w:lvlOverride>
    <w:lvlOverride w:ilvl="1">
      <w:startOverride w:val="6"/>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34665433">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49740863">
    <w:abstractNumId w:val="0"/>
    <w:lvlOverride w:ilvl="0">
      <w:startOverride w:val="1"/>
    </w:lvlOverride>
  </w:num>
  <w:num w:numId="23" w16cid:durableId="1175263520">
    <w:abstractNumId w:val="0"/>
    <w:lvlOverride w:ilvl="0">
      <w:startOverride w:val="1"/>
    </w:lvlOverride>
  </w:num>
  <w:num w:numId="24" w16cid:durableId="758794624">
    <w:abstractNumId w:val="4"/>
    <w:lvlOverride w:ilvl="0">
      <w:startOverride w:val="7"/>
    </w:lvlOverride>
    <w:lvlOverride w:ilvl="1">
      <w:startOverride w:val="6"/>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66056754">
    <w:abstractNumId w:val="0"/>
    <w:lvlOverride w:ilvl="0">
      <w:startOverride w:val="1"/>
    </w:lvlOverride>
  </w:num>
  <w:num w:numId="26" w16cid:durableId="1636328931">
    <w:abstractNumId w:val="0"/>
    <w:lvlOverride w:ilvl="0">
      <w:startOverride w:val="1"/>
    </w:lvlOverride>
  </w:num>
  <w:num w:numId="27" w16cid:durableId="403991572">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25946792">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81735299">
    <w:abstractNumId w:val="4"/>
  </w:num>
  <w:num w:numId="30" w16cid:durableId="1620837856">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46977020">
    <w:abstractNumId w:val="3"/>
  </w:num>
  <w:num w:numId="32" w16cid:durableId="96340966">
    <w:abstractNumId w:val="4"/>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61264998">
    <w:abstractNumId w:val="4"/>
  </w:num>
  <w:num w:numId="34" w16cid:durableId="94911738">
    <w:abstractNumId w:val="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54C0"/>
    <w:rsid w:val="00003D9E"/>
    <w:rsid w:val="00006262"/>
    <w:rsid w:val="000075C0"/>
    <w:rsid w:val="00007AAE"/>
    <w:rsid w:val="00015238"/>
    <w:rsid w:val="0001603E"/>
    <w:rsid w:val="00022134"/>
    <w:rsid w:val="00022889"/>
    <w:rsid w:val="00024C74"/>
    <w:rsid w:val="00032E70"/>
    <w:rsid w:val="00034997"/>
    <w:rsid w:val="00035E3E"/>
    <w:rsid w:val="00036AEF"/>
    <w:rsid w:val="0003740D"/>
    <w:rsid w:val="000417BB"/>
    <w:rsid w:val="0004395C"/>
    <w:rsid w:val="000515DC"/>
    <w:rsid w:val="00070514"/>
    <w:rsid w:val="000772C6"/>
    <w:rsid w:val="000834EB"/>
    <w:rsid w:val="000920CE"/>
    <w:rsid w:val="000933CC"/>
    <w:rsid w:val="00093844"/>
    <w:rsid w:val="00095147"/>
    <w:rsid w:val="000A1179"/>
    <w:rsid w:val="000A2D09"/>
    <w:rsid w:val="000A31EF"/>
    <w:rsid w:val="000A33EE"/>
    <w:rsid w:val="000A3F88"/>
    <w:rsid w:val="000B0623"/>
    <w:rsid w:val="000B1BC4"/>
    <w:rsid w:val="000B24C1"/>
    <w:rsid w:val="000B55E5"/>
    <w:rsid w:val="000B617E"/>
    <w:rsid w:val="000B7CFB"/>
    <w:rsid w:val="000C401C"/>
    <w:rsid w:val="000C670C"/>
    <w:rsid w:val="000D1EC6"/>
    <w:rsid w:val="000D4B90"/>
    <w:rsid w:val="000D63E4"/>
    <w:rsid w:val="000E2E6F"/>
    <w:rsid w:val="000E3273"/>
    <w:rsid w:val="000E4183"/>
    <w:rsid w:val="000F1C35"/>
    <w:rsid w:val="000F217C"/>
    <w:rsid w:val="000F56D3"/>
    <w:rsid w:val="00100E25"/>
    <w:rsid w:val="00106681"/>
    <w:rsid w:val="00106A8F"/>
    <w:rsid w:val="00106F40"/>
    <w:rsid w:val="001078C6"/>
    <w:rsid w:val="00107F40"/>
    <w:rsid w:val="00113E15"/>
    <w:rsid w:val="001146E4"/>
    <w:rsid w:val="00114E81"/>
    <w:rsid w:val="00122380"/>
    <w:rsid w:val="00122AB3"/>
    <w:rsid w:val="0012563D"/>
    <w:rsid w:val="00126372"/>
    <w:rsid w:val="00133543"/>
    <w:rsid w:val="0013652B"/>
    <w:rsid w:val="001443FE"/>
    <w:rsid w:val="0014599F"/>
    <w:rsid w:val="00151BBF"/>
    <w:rsid w:val="00157891"/>
    <w:rsid w:val="00160C6C"/>
    <w:rsid w:val="0016523F"/>
    <w:rsid w:val="00167742"/>
    <w:rsid w:val="001677B1"/>
    <w:rsid w:val="0017147D"/>
    <w:rsid w:val="00172E42"/>
    <w:rsid w:val="00190832"/>
    <w:rsid w:val="00191119"/>
    <w:rsid w:val="00193EC7"/>
    <w:rsid w:val="00194732"/>
    <w:rsid w:val="0019598E"/>
    <w:rsid w:val="00196917"/>
    <w:rsid w:val="001A0D63"/>
    <w:rsid w:val="001A1E43"/>
    <w:rsid w:val="001A3690"/>
    <w:rsid w:val="001B5196"/>
    <w:rsid w:val="001B7C40"/>
    <w:rsid w:val="001C54BB"/>
    <w:rsid w:val="001C68CC"/>
    <w:rsid w:val="001D13E3"/>
    <w:rsid w:val="001D15E8"/>
    <w:rsid w:val="001D3652"/>
    <w:rsid w:val="001D4FA4"/>
    <w:rsid w:val="001D6933"/>
    <w:rsid w:val="001D72D3"/>
    <w:rsid w:val="001E2678"/>
    <w:rsid w:val="001E5430"/>
    <w:rsid w:val="001E58E9"/>
    <w:rsid w:val="001E7E52"/>
    <w:rsid w:val="001F05C2"/>
    <w:rsid w:val="001F3110"/>
    <w:rsid w:val="001F392C"/>
    <w:rsid w:val="00202947"/>
    <w:rsid w:val="002046A3"/>
    <w:rsid w:val="00205344"/>
    <w:rsid w:val="00223057"/>
    <w:rsid w:val="00233046"/>
    <w:rsid w:val="00234F83"/>
    <w:rsid w:val="00236F00"/>
    <w:rsid w:val="00240364"/>
    <w:rsid w:val="00250E04"/>
    <w:rsid w:val="00255EEE"/>
    <w:rsid w:val="00256C52"/>
    <w:rsid w:val="00262FF0"/>
    <w:rsid w:val="00263C71"/>
    <w:rsid w:val="00270659"/>
    <w:rsid w:val="00274647"/>
    <w:rsid w:val="002755C8"/>
    <w:rsid w:val="0028098F"/>
    <w:rsid w:val="00282174"/>
    <w:rsid w:val="00282F9D"/>
    <w:rsid w:val="002839E7"/>
    <w:rsid w:val="00283B81"/>
    <w:rsid w:val="0028793D"/>
    <w:rsid w:val="00290C88"/>
    <w:rsid w:val="002944E3"/>
    <w:rsid w:val="002977F0"/>
    <w:rsid w:val="00297C57"/>
    <w:rsid w:val="002B0A67"/>
    <w:rsid w:val="002B275F"/>
    <w:rsid w:val="002C0C8B"/>
    <w:rsid w:val="002C3755"/>
    <w:rsid w:val="002C52E4"/>
    <w:rsid w:val="002C5B07"/>
    <w:rsid w:val="002C74C5"/>
    <w:rsid w:val="002D3DF8"/>
    <w:rsid w:val="002D4316"/>
    <w:rsid w:val="002D4597"/>
    <w:rsid w:val="002E0AC3"/>
    <w:rsid w:val="002E297C"/>
    <w:rsid w:val="002E6CC7"/>
    <w:rsid w:val="002F0B58"/>
    <w:rsid w:val="002F7D9F"/>
    <w:rsid w:val="0030131C"/>
    <w:rsid w:val="00307E28"/>
    <w:rsid w:val="00310100"/>
    <w:rsid w:val="00313C85"/>
    <w:rsid w:val="00317B61"/>
    <w:rsid w:val="00321E1F"/>
    <w:rsid w:val="003236B8"/>
    <w:rsid w:val="00330599"/>
    <w:rsid w:val="00330B49"/>
    <w:rsid w:val="00330EC3"/>
    <w:rsid w:val="00332127"/>
    <w:rsid w:val="00332E9F"/>
    <w:rsid w:val="00333D41"/>
    <w:rsid w:val="003454C0"/>
    <w:rsid w:val="003501CE"/>
    <w:rsid w:val="00350A0B"/>
    <w:rsid w:val="003537B7"/>
    <w:rsid w:val="003573B0"/>
    <w:rsid w:val="00363345"/>
    <w:rsid w:val="00363406"/>
    <w:rsid w:val="003712E3"/>
    <w:rsid w:val="00373346"/>
    <w:rsid w:val="00373A32"/>
    <w:rsid w:val="00381128"/>
    <w:rsid w:val="00384A55"/>
    <w:rsid w:val="003872D8"/>
    <w:rsid w:val="003877E0"/>
    <w:rsid w:val="00387C7C"/>
    <w:rsid w:val="00391032"/>
    <w:rsid w:val="003939DC"/>
    <w:rsid w:val="003A3E0B"/>
    <w:rsid w:val="003B1D16"/>
    <w:rsid w:val="003C1DF1"/>
    <w:rsid w:val="003C5A2B"/>
    <w:rsid w:val="003D02D7"/>
    <w:rsid w:val="003D0A86"/>
    <w:rsid w:val="003D3F88"/>
    <w:rsid w:val="003D41BC"/>
    <w:rsid w:val="003D4F0C"/>
    <w:rsid w:val="003D618E"/>
    <w:rsid w:val="003D7E91"/>
    <w:rsid w:val="003E0F0F"/>
    <w:rsid w:val="003E3360"/>
    <w:rsid w:val="003E5035"/>
    <w:rsid w:val="003E6804"/>
    <w:rsid w:val="004034F1"/>
    <w:rsid w:val="0041630C"/>
    <w:rsid w:val="00417578"/>
    <w:rsid w:val="00421C03"/>
    <w:rsid w:val="00427269"/>
    <w:rsid w:val="004378F9"/>
    <w:rsid w:val="00447A4F"/>
    <w:rsid w:val="00465503"/>
    <w:rsid w:val="004722CD"/>
    <w:rsid w:val="00472660"/>
    <w:rsid w:val="00477342"/>
    <w:rsid w:val="00483A15"/>
    <w:rsid w:val="004850AF"/>
    <w:rsid w:val="004865CD"/>
    <w:rsid w:val="00496106"/>
    <w:rsid w:val="004B0B49"/>
    <w:rsid w:val="004B6A9B"/>
    <w:rsid w:val="004B76CC"/>
    <w:rsid w:val="004C2177"/>
    <w:rsid w:val="004C3352"/>
    <w:rsid w:val="004D2ADE"/>
    <w:rsid w:val="004D47EF"/>
    <w:rsid w:val="004D6151"/>
    <w:rsid w:val="004E1D77"/>
    <w:rsid w:val="004F15D6"/>
    <w:rsid w:val="004F2254"/>
    <w:rsid w:val="004F4E97"/>
    <w:rsid w:val="004F67E7"/>
    <w:rsid w:val="00501147"/>
    <w:rsid w:val="0050320D"/>
    <w:rsid w:val="00510C66"/>
    <w:rsid w:val="005164B9"/>
    <w:rsid w:val="00516B17"/>
    <w:rsid w:val="00517991"/>
    <w:rsid w:val="005227A8"/>
    <w:rsid w:val="00522E07"/>
    <w:rsid w:val="0052653B"/>
    <w:rsid w:val="00533BDC"/>
    <w:rsid w:val="0054099D"/>
    <w:rsid w:val="00541243"/>
    <w:rsid w:val="00542F67"/>
    <w:rsid w:val="005452BB"/>
    <w:rsid w:val="00547E4C"/>
    <w:rsid w:val="00557859"/>
    <w:rsid w:val="00562A00"/>
    <w:rsid w:val="00562A8B"/>
    <w:rsid w:val="00573E21"/>
    <w:rsid w:val="00585565"/>
    <w:rsid w:val="00595B12"/>
    <w:rsid w:val="005A3152"/>
    <w:rsid w:val="005A6BA2"/>
    <w:rsid w:val="005B1AE7"/>
    <w:rsid w:val="005B1E79"/>
    <w:rsid w:val="005B718B"/>
    <w:rsid w:val="005C0009"/>
    <w:rsid w:val="005C50CA"/>
    <w:rsid w:val="005D1C5C"/>
    <w:rsid w:val="005D2EF2"/>
    <w:rsid w:val="005D2FBF"/>
    <w:rsid w:val="005D3568"/>
    <w:rsid w:val="005D7FDF"/>
    <w:rsid w:val="005E007B"/>
    <w:rsid w:val="005E0C51"/>
    <w:rsid w:val="005E1018"/>
    <w:rsid w:val="005E1616"/>
    <w:rsid w:val="005E4C6D"/>
    <w:rsid w:val="005E7AD8"/>
    <w:rsid w:val="005F30E5"/>
    <w:rsid w:val="005F325D"/>
    <w:rsid w:val="005F4652"/>
    <w:rsid w:val="005F7597"/>
    <w:rsid w:val="00601144"/>
    <w:rsid w:val="00601936"/>
    <w:rsid w:val="006023F6"/>
    <w:rsid w:val="00602BBC"/>
    <w:rsid w:val="006069AD"/>
    <w:rsid w:val="00607657"/>
    <w:rsid w:val="00617B99"/>
    <w:rsid w:val="00620372"/>
    <w:rsid w:val="00623DD3"/>
    <w:rsid w:val="006278B5"/>
    <w:rsid w:val="006315EC"/>
    <w:rsid w:val="006332D7"/>
    <w:rsid w:val="006347D0"/>
    <w:rsid w:val="00643D31"/>
    <w:rsid w:val="00646BA8"/>
    <w:rsid w:val="00646DDA"/>
    <w:rsid w:val="006504CE"/>
    <w:rsid w:val="006527D5"/>
    <w:rsid w:val="00653255"/>
    <w:rsid w:val="00655235"/>
    <w:rsid w:val="006558CB"/>
    <w:rsid w:val="00660124"/>
    <w:rsid w:val="006644F4"/>
    <w:rsid w:val="0067222B"/>
    <w:rsid w:val="00672454"/>
    <w:rsid w:val="00672982"/>
    <w:rsid w:val="00676696"/>
    <w:rsid w:val="0068168B"/>
    <w:rsid w:val="006854CC"/>
    <w:rsid w:val="00686686"/>
    <w:rsid w:val="00690C96"/>
    <w:rsid w:val="00692072"/>
    <w:rsid w:val="0069292B"/>
    <w:rsid w:val="0069339F"/>
    <w:rsid w:val="006A0AB7"/>
    <w:rsid w:val="006B38C1"/>
    <w:rsid w:val="006B7086"/>
    <w:rsid w:val="006F01FA"/>
    <w:rsid w:val="006F0F00"/>
    <w:rsid w:val="006F4C65"/>
    <w:rsid w:val="006F7676"/>
    <w:rsid w:val="006F77F4"/>
    <w:rsid w:val="00701E90"/>
    <w:rsid w:val="0070213B"/>
    <w:rsid w:val="007051C8"/>
    <w:rsid w:val="00712359"/>
    <w:rsid w:val="00714855"/>
    <w:rsid w:val="007149D8"/>
    <w:rsid w:val="00715D7E"/>
    <w:rsid w:val="0071656E"/>
    <w:rsid w:val="00717DDC"/>
    <w:rsid w:val="00723206"/>
    <w:rsid w:val="007238DE"/>
    <w:rsid w:val="00734A6B"/>
    <w:rsid w:val="00743322"/>
    <w:rsid w:val="00747245"/>
    <w:rsid w:val="007525FF"/>
    <w:rsid w:val="00754FDD"/>
    <w:rsid w:val="00755B61"/>
    <w:rsid w:val="00763C76"/>
    <w:rsid w:val="00766762"/>
    <w:rsid w:val="007753BA"/>
    <w:rsid w:val="00775753"/>
    <w:rsid w:val="0077588B"/>
    <w:rsid w:val="007779E3"/>
    <w:rsid w:val="00781613"/>
    <w:rsid w:val="00781842"/>
    <w:rsid w:val="00792A61"/>
    <w:rsid w:val="007A433B"/>
    <w:rsid w:val="007A7701"/>
    <w:rsid w:val="007A798A"/>
    <w:rsid w:val="007B4FA9"/>
    <w:rsid w:val="007C0396"/>
    <w:rsid w:val="007C184F"/>
    <w:rsid w:val="007C3CD8"/>
    <w:rsid w:val="007C3F2D"/>
    <w:rsid w:val="007C5F27"/>
    <w:rsid w:val="007D016C"/>
    <w:rsid w:val="007D33F3"/>
    <w:rsid w:val="007D6595"/>
    <w:rsid w:val="007E739B"/>
    <w:rsid w:val="00801FA0"/>
    <w:rsid w:val="008025A9"/>
    <w:rsid w:val="00803DEC"/>
    <w:rsid w:val="00806842"/>
    <w:rsid w:val="00810A64"/>
    <w:rsid w:val="0081117E"/>
    <w:rsid w:val="00811ACE"/>
    <w:rsid w:val="00812B41"/>
    <w:rsid w:val="00813878"/>
    <w:rsid w:val="00816C6A"/>
    <w:rsid w:val="00817F53"/>
    <w:rsid w:val="0082026A"/>
    <w:rsid w:val="0082235B"/>
    <w:rsid w:val="00824C9C"/>
    <w:rsid w:val="008269CA"/>
    <w:rsid w:val="0083036C"/>
    <w:rsid w:val="00830C1A"/>
    <w:rsid w:val="008328E7"/>
    <w:rsid w:val="00833B1A"/>
    <w:rsid w:val="0083493D"/>
    <w:rsid w:val="00835A8B"/>
    <w:rsid w:val="0083639E"/>
    <w:rsid w:val="00837FDA"/>
    <w:rsid w:val="00851FE9"/>
    <w:rsid w:val="008526ED"/>
    <w:rsid w:val="0085495D"/>
    <w:rsid w:val="00855DA8"/>
    <w:rsid w:val="00856752"/>
    <w:rsid w:val="00857493"/>
    <w:rsid w:val="0086629C"/>
    <w:rsid w:val="008666DA"/>
    <w:rsid w:val="00872966"/>
    <w:rsid w:val="00874333"/>
    <w:rsid w:val="00876DCE"/>
    <w:rsid w:val="00885EE6"/>
    <w:rsid w:val="00887104"/>
    <w:rsid w:val="00890D7B"/>
    <w:rsid w:val="00892659"/>
    <w:rsid w:val="00892D20"/>
    <w:rsid w:val="00894C8F"/>
    <w:rsid w:val="008A30D6"/>
    <w:rsid w:val="008A5F2C"/>
    <w:rsid w:val="008B14E2"/>
    <w:rsid w:val="008B1ED9"/>
    <w:rsid w:val="008B1F62"/>
    <w:rsid w:val="008B7D08"/>
    <w:rsid w:val="008C307F"/>
    <w:rsid w:val="008D1213"/>
    <w:rsid w:val="008D3FC6"/>
    <w:rsid w:val="008D50AE"/>
    <w:rsid w:val="008D5124"/>
    <w:rsid w:val="008D6EBB"/>
    <w:rsid w:val="008D7068"/>
    <w:rsid w:val="008E014E"/>
    <w:rsid w:val="008E572F"/>
    <w:rsid w:val="008F0188"/>
    <w:rsid w:val="008F076F"/>
    <w:rsid w:val="008F0AE6"/>
    <w:rsid w:val="008F22AB"/>
    <w:rsid w:val="008F4670"/>
    <w:rsid w:val="008F7A80"/>
    <w:rsid w:val="00920423"/>
    <w:rsid w:val="00921C46"/>
    <w:rsid w:val="00923FB4"/>
    <w:rsid w:val="00934A04"/>
    <w:rsid w:val="00936628"/>
    <w:rsid w:val="00936FDD"/>
    <w:rsid w:val="00941A16"/>
    <w:rsid w:val="00945EA5"/>
    <w:rsid w:val="0095061F"/>
    <w:rsid w:val="009513FD"/>
    <w:rsid w:val="00952272"/>
    <w:rsid w:val="009524C6"/>
    <w:rsid w:val="00952A1D"/>
    <w:rsid w:val="0096164C"/>
    <w:rsid w:val="00963065"/>
    <w:rsid w:val="00967668"/>
    <w:rsid w:val="009746B2"/>
    <w:rsid w:val="00977C99"/>
    <w:rsid w:val="00984797"/>
    <w:rsid w:val="00984C8A"/>
    <w:rsid w:val="00996CEB"/>
    <w:rsid w:val="009A26D4"/>
    <w:rsid w:val="009A2D9B"/>
    <w:rsid w:val="009A2DEB"/>
    <w:rsid w:val="009A5555"/>
    <w:rsid w:val="009A6180"/>
    <w:rsid w:val="009B3E8B"/>
    <w:rsid w:val="009B4B2B"/>
    <w:rsid w:val="009B706D"/>
    <w:rsid w:val="009C0808"/>
    <w:rsid w:val="009C1205"/>
    <w:rsid w:val="009C27E6"/>
    <w:rsid w:val="009C6E8A"/>
    <w:rsid w:val="009D078E"/>
    <w:rsid w:val="009D2BB0"/>
    <w:rsid w:val="009D5113"/>
    <w:rsid w:val="009E3DBB"/>
    <w:rsid w:val="009E5739"/>
    <w:rsid w:val="009F24E0"/>
    <w:rsid w:val="009F4B04"/>
    <w:rsid w:val="009F52A7"/>
    <w:rsid w:val="009F71C5"/>
    <w:rsid w:val="00A01893"/>
    <w:rsid w:val="00A02A1E"/>
    <w:rsid w:val="00A05235"/>
    <w:rsid w:val="00A0594D"/>
    <w:rsid w:val="00A05C77"/>
    <w:rsid w:val="00A11798"/>
    <w:rsid w:val="00A1217D"/>
    <w:rsid w:val="00A17217"/>
    <w:rsid w:val="00A2084D"/>
    <w:rsid w:val="00A21DA0"/>
    <w:rsid w:val="00A251B4"/>
    <w:rsid w:val="00A33BD9"/>
    <w:rsid w:val="00A36947"/>
    <w:rsid w:val="00A36991"/>
    <w:rsid w:val="00A36A0B"/>
    <w:rsid w:val="00A37EB1"/>
    <w:rsid w:val="00A44EDC"/>
    <w:rsid w:val="00A52A07"/>
    <w:rsid w:val="00A52FC2"/>
    <w:rsid w:val="00A53F4C"/>
    <w:rsid w:val="00A5436A"/>
    <w:rsid w:val="00A545A0"/>
    <w:rsid w:val="00A5568F"/>
    <w:rsid w:val="00A60881"/>
    <w:rsid w:val="00A63BAD"/>
    <w:rsid w:val="00A6586D"/>
    <w:rsid w:val="00A6607F"/>
    <w:rsid w:val="00A67C34"/>
    <w:rsid w:val="00A809B4"/>
    <w:rsid w:val="00A80E24"/>
    <w:rsid w:val="00A83F14"/>
    <w:rsid w:val="00A85854"/>
    <w:rsid w:val="00A871C8"/>
    <w:rsid w:val="00A926E4"/>
    <w:rsid w:val="00AB5CFF"/>
    <w:rsid w:val="00AD0D8C"/>
    <w:rsid w:val="00AD2140"/>
    <w:rsid w:val="00AD445A"/>
    <w:rsid w:val="00AD4551"/>
    <w:rsid w:val="00AD5BDD"/>
    <w:rsid w:val="00AD6EFE"/>
    <w:rsid w:val="00AE38E3"/>
    <w:rsid w:val="00AE580E"/>
    <w:rsid w:val="00AE77AB"/>
    <w:rsid w:val="00AF1B05"/>
    <w:rsid w:val="00AF35A8"/>
    <w:rsid w:val="00AF3F09"/>
    <w:rsid w:val="00AF7865"/>
    <w:rsid w:val="00AF78C3"/>
    <w:rsid w:val="00AF7DCC"/>
    <w:rsid w:val="00B02A23"/>
    <w:rsid w:val="00B031DB"/>
    <w:rsid w:val="00B04BBA"/>
    <w:rsid w:val="00B13DBE"/>
    <w:rsid w:val="00B22861"/>
    <w:rsid w:val="00B22894"/>
    <w:rsid w:val="00B22BF6"/>
    <w:rsid w:val="00B25BA0"/>
    <w:rsid w:val="00B2626A"/>
    <w:rsid w:val="00B3543E"/>
    <w:rsid w:val="00B42857"/>
    <w:rsid w:val="00B442CA"/>
    <w:rsid w:val="00B44A70"/>
    <w:rsid w:val="00B458FF"/>
    <w:rsid w:val="00B45E2B"/>
    <w:rsid w:val="00B501D6"/>
    <w:rsid w:val="00B5223A"/>
    <w:rsid w:val="00B70C68"/>
    <w:rsid w:val="00B747A6"/>
    <w:rsid w:val="00B7596F"/>
    <w:rsid w:val="00B767A6"/>
    <w:rsid w:val="00B8111D"/>
    <w:rsid w:val="00B82BE3"/>
    <w:rsid w:val="00B838F0"/>
    <w:rsid w:val="00B83E8F"/>
    <w:rsid w:val="00B8635A"/>
    <w:rsid w:val="00B87226"/>
    <w:rsid w:val="00B97C8B"/>
    <w:rsid w:val="00BA4C0B"/>
    <w:rsid w:val="00BA7113"/>
    <w:rsid w:val="00BA72E4"/>
    <w:rsid w:val="00BC1552"/>
    <w:rsid w:val="00BC4641"/>
    <w:rsid w:val="00BE0B8E"/>
    <w:rsid w:val="00BE2B12"/>
    <w:rsid w:val="00BE30B0"/>
    <w:rsid w:val="00BE31DA"/>
    <w:rsid w:val="00BE53EC"/>
    <w:rsid w:val="00BE711D"/>
    <w:rsid w:val="00BF55AC"/>
    <w:rsid w:val="00BF77C8"/>
    <w:rsid w:val="00C01399"/>
    <w:rsid w:val="00C03A33"/>
    <w:rsid w:val="00C11A28"/>
    <w:rsid w:val="00C11B5A"/>
    <w:rsid w:val="00C154FB"/>
    <w:rsid w:val="00C307DF"/>
    <w:rsid w:val="00C333B7"/>
    <w:rsid w:val="00C35266"/>
    <w:rsid w:val="00C50859"/>
    <w:rsid w:val="00C51C88"/>
    <w:rsid w:val="00C53D49"/>
    <w:rsid w:val="00C5422D"/>
    <w:rsid w:val="00C55B1B"/>
    <w:rsid w:val="00C6427F"/>
    <w:rsid w:val="00C64D3E"/>
    <w:rsid w:val="00C701BD"/>
    <w:rsid w:val="00C709FC"/>
    <w:rsid w:val="00C71D85"/>
    <w:rsid w:val="00C74747"/>
    <w:rsid w:val="00C74CA2"/>
    <w:rsid w:val="00C76D59"/>
    <w:rsid w:val="00C80AEE"/>
    <w:rsid w:val="00C83DB9"/>
    <w:rsid w:val="00C90853"/>
    <w:rsid w:val="00C929DF"/>
    <w:rsid w:val="00C93616"/>
    <w:rsid w:val="00C94E2F"/>
    <w:rsid w:val="00C950DA"/>
    <w:rsid w:val="00C95358"/>
    <w:rsid w:val="00CA3EFA"/>
    <w:rsid w:val="00CA43C0"/>
    <w:rsid w:val="00CA7DB5"/>
    <w:rsid w:val="00CB32F1"/>
    <w:rsid w:val="00CB6E7C"/>
    <w:rsid w:val="00CD09DC"/>
    <w:rsid w:val="00CD19C2"/>
    <w:rsid w:val="00CE6943"/>
    <w:rsid w:val="00CF06D9"/>
    <w:rsid w:val="00CF240E"/>
    <w:rsid w:val="00CF2633"/>
    <w:rsid w:val="00CF3000"/>
    <w:rsid w:val="00D00584"/>
    <w:rsid w:val="00D075FF"/>
    <w:rsid w:val="00D11A76"/>
    <w:rsid w:val="00D13235"/>
    <w:rsid w:val="00D32EC3"/>
    <w:rsid w:val="00D33DFF"/>
    <w:rsid w:val="00D3640B"/>
    <w:rsid w:val="00D42A32"/>
    <w:rsid w:val="00D46124"/>
    <w:rsid w:val="00D54819"/>
    <w:rsid w:val="00D5608E"/>
    <w:rsid w:val="00D56B82"/>
    <w:rsid w:val="00D57A42"/>
    <w:rsid w:val="00D6335C"/>
    <w:rsid w:val="00D66204"/>
    <w:rsid w:val="00D70CFF"/>
    <w:rsid w:val="00D71398"/>
    <w:rsid w:val="00D745D5"/>
    <w:rsid w:val="00D757F8"/>
    <w:rsid w:val="00D8137B"/>
    <w:rsid w:val="00D853C2"/>
    <w:rsid w:val="00D903B1"/>
    <w:rsid w:val="00D90E29"/>
    <w:rsid w:val="00D926BD"/>
    <w:rsid w:val="00D93698"/>
    <w:rsid w:val="00DA2516"/>
    <w:rsid w:val="00DA5F18"/>
    <w:rsid w:val="00DB261E"/>
    <w:rsid w:val="00DB5991"/>
    <w:rsid w:val="00DC24BC"/>
    <w:rsid w:val="00DC70B9"/>
    <w:rsid w:val="00DD1A45"/>
    <w:rsid w:val="00DD1AFE"/>
    <w:rsid w:val="00DD7912"/>
    <w:rsid w:val="00DF1D66"/>
    <w:rsid w:val="00DF6684"/>
    <w:rsid w:val="00E01703"/>
    <w:rsid w:val="00E0194B"/>
    <w:rsid w:val="00E05987"/>
    <w:rsid w:val="00E167D3"/>
    <w:rsid w:val="00E228E8"/>
    <w:rsid w:val="00E27C91"/>
    <w:rsid w:val="00E32EF3"/>
    <w:rsid w:val="00E37D9D"/>
    <w:rsid w:val="00E405D9"/>
    <w:rsid w:val="00E40D6E"/>
    <w:rsid w:val="00E4164E"/>
    <w:rsid w:val="00E45522"/>
    <w:rsid w:val="00E52679"/>
    <w:rsid w:val="00E56FAD"/>
    <w:rsid w:val="00E60F22"/>
    <w:rsid w:val="00E63B32"/>
    <w:rsid w:val="00E70ED7"/>
    <w:rsid w:val="00E75DE3"/>
    <w:rsid w:val="00E7638A"/>
    <w:rsid w:val="00E76573"/>
    <w:rsid w:val="00E81103"/>
    <w:rsid w:val="00E859DE"/>
    <w:rsid w:val="00E93A50"/>
    <w:rsid w:val="00E93EBB"/>
    <w:rsid w:val="00E94D0B"/>
    <w:rsid w:val="00E9681A"/>
    <w:rsid w:val="00EA08F2"/>
    <w:rsid w:val="00EA46BE"/>
    <w:rsid w:val="00EA4A2C"/>
    <w:rsid w:val="00EB0C7A"/>
    <w:rsid w:val="00EC187C"/>
    <w:rsid w:val="00EC2DAD"/>
    <w:rsid w:val="00ED05EF"/>
    <w:rsid w:val="00ED1A29"/>
    <w:rsid w:val="00ED3547"/>
    <w:rsid w:val="00ED3C24"/>
    <w:rsid w:val="00ED697F"/>
    <w:rsid w:val="00ED7C74"/>
    <w:rsid w:val="00EE6F09"/>
    <w:rsid w:val="00EF17DF"/>
    <w:rsid w:val="00F13CD2"/>
    <w:rsid w:val="00F14D7D"/>
    <w:rsid w:val="00F156BD"/>
    <w:rsid w:val="00F220D3"/>
    <w:rsid w:val="00F317FD"/>
    <w:rsid w:val="00F318A3"/>
    <w:rsid w:val="00F325C8"/>
    <w:rsid w:val="00F345A8"/>
    <w:rsid w:val="00F34D11"/>
    <w:rsid w:val="00F3595E"/>
    <w:rsid w:val="00F35B36"/>
    <w:rsid w:val="00F37050"/>
    <w:rsid w:val="00F3743E"/>
    <w:rsid w:val="00F379EF"/>
    <w:rsid w:val="00F534CC"/>
    <w:rsid w:val="00F60E1F"/>
    <w:rsid w:val="00F610E9"/>
    <w:rsid w:val="00F622EA"/>
    <w:rsid w:val="00F64722"/>
    <w:rsid w:val="00F654DD"/>
    <w:rsid w:val="00F7544B"/>
    <w:rsid w:val="00F769ED"/>
    <w:rsid w:val="00F77D7A"/>
    <w:rsid w:val="00F81E6D"/>
    <w:rsid w:val="00F8319E"/>
    <w:rsid w:val="00F934B2"/>
    <w:rsid w:val="00F93836"/>
    <w:rsid w:val="00FB7636"/>
    <w:rsid w:val="00FC194B"/>
    <w:rsid w:val="00FC43B0"/>
    <w:rsid w:val="00FC59D0"/>
    <w:rsid w:val="00FC7A59"/>
    <w:rsid w:val="00FC7F71"/>
    <w:rsid w:val="00FD2152"/>
    <w:rsid w:val="00FD25DF"/>
    <w:rsid w:val="00FD3BBB"/>
    <w:rsid w:val="00FD4BEB"/>
    <w:rsid w:val="00FE040A"/>
    <w:rsid w:val="00FE501E"/>
    <w:rsid w:val="00FE5F54"/>
    <w:rsid w:val="00FE6025"/>
    <w:rsid w:val="00FE789A"/>
    <w:rsid w:val="00FF67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4FB79BE"/>
  <w15:docId w15:val="{0B1F2CCD-37DD-4EF8-ABCB-EA7BA6324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unhideWhenUsed/>
    <w:rsid w:val="00447A4F"/>
  </w:style>
  <w:style w:type="paragraph" w:styleId="Heading1">
    <w:name w:val="heading 1"/>
    <w:basedOn w:val="Normal"/>
    <w:link w:val="Heading1Char"/>
    <w:qFormat/>
    <w:rsid w:val="00D56B82"/>
    <w:pPr>
      <w:numPr>
        <w:numId w:val="33"/>
      </w:numPr>
      <w:spacing w:before="240" w:after="120" w:line="250" w:lineRule="auto"/>
      <w:jc w:val="both"/>
      <w:outlineLvl w:val="0"/>
    </w:pPr>
    <w:rPr>
      <w:rFonts w:ascii="Arial Bold" w:eastAsia="Times New Roman" w:hAnsi="Arial Bold"/>
      <w:b/>
      <w:bCs/>
      <w:szCs w:val="24"/>
    </w:rPr>
  </w:style>
  <w:style w:type="paragraph" w:styleId="Heading2">
    <w:name w:val="heading 2"/>
    <w:basedOn w:val="Normal"/>
    <w:uiPriority w:val="1"/>
    <w:pPr>
      <w:ind w:left="126"/>
      <w:outlineLvl w:val="1"/>
    </w:pPr>
    <w:rPr>
      <w:rFonts w:ascii="Times New Roman" w:eastAsia="Times New Roman" w:hAnsi="Times New Roman"/>
      <w:b/>
      <w:bCs/>
      <w:sz w:val="20"/>
      <w:szCs w:val="20"/>
    </w:rPr>
  </w:style>
  <w:style w:type="paragraph" w:styleId="Heading3">
    <w:name w:val="heading 3"/>
    <w:basedOn w:val="Normal"/>
    <w:uiPriority w:val="1"/>
    <w:pPr>
      <w:ind w:left="192" w:hanging="288"/>
      <w:outlineLvl w:val="2"/>
    </w:pPr>
    <w:rPr>
      <w:rFonts w:ascii="Times New Roman" w:eastAsia="Times New Roman" w:hAnsi="Times New Roman"/>
      <w:b/>
      <w:bCs/>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99"/>
    <w:unhideWhenUsed/>
    <w:rsid w:val="00D56B82"/>
    <w:pPr>
      <w:widowControl/>
      <w:tabs>
        <w:tab w:val="left" w:pos="440"/>
        <w:tab w:val="right" w:leader="dot" w:pos="9360"/>
      </w:tabs>
      <w:spacing w:after="100"/>
      <w:ind w:left="450" w:hanging="450"/>
    </w:pPr>
    <w:rPr>
      <w:rFonts w:ascii="Times New Roman" w:eastAsiaTheme="minorEastAsia" w:hAnsi="Times New Roman" w:cs="Times New Roman"/>
      <w:sz w:val="24"/>
      <w:szCs w:val="24"/>
    </w:rPr>
  </w:style>
  <w:style w:type="paragraph" w:styleId="TOC2">
    <w:name w:val="toc 2"/>
    <w:basedOn w:val="Normal"/>
    <w:uiPriority w:val="99"/>
    <w:unhideWhenUsed/>
    <w:pPr>
      <w:spacing w:before="120"/>
      <w:ind w:left="242"/>
    </w:pPr>
    <w:rPr>
      <w:rFonts w:ascii="Arial" w:eastAsia="Arial" w:hAnsi="Arial"/>
      <w:sz w:val="20"/>
      <w:szCs w:val="20"/>
    </w:rPr>
  </w:style>
  <w:style w:type="paragraph" w:styleId="TOC3">
    <w:name w:val="toc 3"/>
    <w:basedOn w:val="Normal"/>
    <w:uiPriority w:val="99"/>
    <w:unhideWhenUsed/>
    <w:pPr>
      <w:spacing w:before="110"/>
      <w:ind w:left="694" w:hanging="223"/>
    </w:pPr>
    <w:rPr>
      <w:rFonts w:ascii="Arial" w:eastAsia="Arial" w:hAnsi="Arial"/>
      <w:sz w:val="20"/>
      <w:szCs w:val="20"/>
    </w:rPr>
  </w:style>
  <w:style w:type="paragraph" w:styleId="BodyText">
    <w:name w:val="Body Text"/>
    <w:link w:val="BodyTextChar"/>
    <w:qFormat/>
    <w:rsid w:val="00876DCE"/>
    <w:pPr>
      <w:tabs>
        <w:tab w:val="left" w:pos="360"/>
      </w:tabs>
      <w:spacing w:before="40" w:line="250" w:lineRule="auto"/>
      <w:jc w:val="both"/>
    </w:pPr>
    <w:rPr>
      <w:rFonts w:ascii="Times New Roman" w:eastAsia="Times New Roman" w:hAnsi="Times New Roman"/>
      <w:sz w:val="20"/>
      <w:szCs w:val="20"/>
    </w:rPr>
  </w:style>
  <w:style w:type="paragraph" w:styleId="ListParagraph">
    <w:name w:val="List Paragraph"/>
    <w:basedOn w:val="Normal"/>
    <w:uiPriority w:val="99"/>
    <w:semiHidden/>
    <w:unhideWhenUsed/>
  </w:style>
  <w:style w:type="paragraph" w:customStyle="1" w:styleId="TableParagraph">
    <w:name w:val="Table Paragraph"/>
    <w:basedOn w:val="BodyText"/>
    <w:uiPriority w:val="5"/>
    <w:qFormat/>
    <w:rsid w:val="00022889"/>
    <w:pPr>
      <w:numPr>
        <w:numId w:val="2"/>
      </w:numPr>
      <w:tabs>
        <w:tab w:val="clear" w:pos="360"/>
      </w:tabs>
    </w:pPr>
    <w:rPr>
      <w:color w:val="231F20"/>
    </w:rPr>
  </w:style>
  <w:style w:type="paragraph" w:styleId="BalloonText">
    <w:name w:val="Balloon Text"/>
    <w:basedOn w:val="Normal"/>
    <w:link w:val="BalloonTextChar"/>
    <w:uiPriority w:val="99"/>
    <w:semiHidden/>
    <w:unhideWhenUsed/>
    <w:rsid w:val="004163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630C"/>
    <w:rPr>
      <w:rFonts w:ascii="Segoe UI" w:hAnsi="Segoe UI" w:cs="Segoe UI"/>
      <w:sz w:val="18"/>
      <w:szCs w:val="18"/>
    </w:rPr>
  </w:style>
  <w:style w:type="paragraph" w:styleId="Revision">
    <w:name w:val="Revision"/>
    <w:hidden/>
    <w:uiPriority w:val="99"/>
    <w:semiHidden/>
    <w:rsid w:val="00160C6C"/>
    <w:pPr>
      <w:widowControl/>
    </w:pPr>
  </w:style>
  <w:style w:type="character" w:customStyle="1" w:styleId="BodyTextChar">
    <w:name w:val="Body Text Char"/>
    <w:basedOn w:val="DefaultParagraphFont"/>
    <w:link w:val="BodyText"/>
    <w:rsid w:val="00876DCE"/>
    <w:rPr>
      <w:rFonts w:ascii="Times New Roman" w:eastAsia="Times New Roman" w:hAnsi="Times New Roman"/>
      <w:sz w:val="20"/>
      <w:szCs w:val="20"/>
    </w:rPr>
  </w:style>
  <w:style w:type="character" w:customStyle="1" w:styleId="Heading1Char">
    <w:name w:val="Heading 1 Char"/>
    <w:link w:val="Heading1"/>
    <w:rsid w:val="00D56B82"/>
    <w:rPr>
      <w:rFonts w:ascii="Arial Bold" w:eastAsia="Times New Roman" w:hAnsi="Arial Bold"/>
      <w:b/>
      <w:bCs/>
      <w:szCs w:val="24"/>
    </w:rPr>
  </w:style>
  <w:style w:type="paragraph" w:customStyle="1" w:styleId="Informative">
    <w:name w:val="Informative"/>
    <w:basedOn w:val="BodyText"/>
    <w:next w:val="BodyText"/>
    <w:uiPriority w:val="5"/>
    <w:qFormat/>
    <w:rsid w:val="00D56B82"/>
    <w:rPr>
      <w:rFonts w:ascii="Times New Roman Bold" w:hAnsi="Times New Roman Bold"/>
      <w:b/>
    </w:rPr>
  </w:style>
  <w:style w:type="paragraph" w:customStyle="1" w:styleId="ListLevel2">
    <w:name w:val="List Level (2)"/>
    <w:basedOn w:val="BodyText"/>
    <w:next w:val="BodyText"/>
    <w:uiPriority w:val="1"/>
    <w:qFormat/>
    <w:rsid w:val="00D56B82"/>
    <w:pPr>
      <w:numPr>
        <w:ilvl w:val="1"/>
        <w:numId w:val="33"/>
      </w:numPr>
      <w:tabs>
        <w:tab w:val="clear" w:pos="360"/>
      </w:tabs>
      <w:spacing w:before="120"/>
    </w:pPr>
  </w:style>
  <w:style w:type="paragraph" w:customStyle="1" w:styleId="ListLevel3">
    <w:name w:val="List Level (3)"/>
    <w:basedOn w:val="BodyText"/>
    <w:uiPriority w:val="2"/>
    <w:qFormat/>
    <w:rsid w:val="008269CA"/>
    <w:pPr>
      <w:numPr>
        <w:ilvl w:val="2"/>
        <w:numId w:val="33"/>
      </w:numPr>
      <w:spacing w:before="120"/>
    </w:pPr>
  </w:style>
  <w:style w:type="paragraph" w:customStyle="1" w:styleId="ListLevel4">
    <w:name w:val="List Level (4)"/>
    <w:basedOn w:val="BodyText"/>
    <w:next w:val="BodyText"/>
    <w:uiPriority w:val="3"/>
    <w:qFormat/>
    <w:rsid w:val="00D56B82"/>
    <w:pPr>
      <w:numPr>
        <w:ilvl w:val="3"/>
        <w:numId w:val="33"/>
      </w:numPr>
    </w:pPr>
  </w:style>
  <w:style w:type="paragraph" w:customStyle="1" w:styleId="ListLevel5">
    <w:name w:val="List Level (5)"/>
    <w:basedOn w:val="BodyText"/>
    <w:next w:val="BodyText"/>
    <w:uiPriority w:val="4"/>
    <w:qFormat/>
    <w:rsid w:val="00D56B82"/>
    <w:pPr>
      <w:numPr>
        <w:ilvl w:val="4"/>
        <w:numId w:val="33"/>
      </w:numPr>
    </w:pPr>
  </w:style>
  <w:style w:type="paragraph" w:customStyle="1" w:styleId="TableParagraphLevel2">
    <w:name w:val="Table Paragraph Level 2"/>
    <w:basedOn w:val="BodyText"/>
    <w:uiPriority w:val="5"/>
    <w:qFormat/>
    <w:rsid w:val="00D56B82"/>
    <w:pPr>
      <w:numPr>
        <w:numId w:val="3"/>
      </w:numPr>
    </w:pPr>
    <w:rPr>
      <w:color w:val="231F20"/>
    </w:rPr>
  </w:style>
  <w:style w:type="paragraph" w:customStyle="1" w:styleId="AnnexHeading">
    <w:name w:val="Annex Heading"/>
    <w:basedOn w:val="Normal"/>
    <w:uiPriority w:val="5"/>
    <w:qFormat/>
    <w:rsid w:val="00D13235"/>
    <w:pPr>
      <w:tabs>
        <w:tab w:val="left" w:pos="360"/>
      </w:tabs>
      <w:spacing w:before="120" w:line="250" w:lineRule="auto"/>
      <w:jc w:val="both"/>
    </w:pPr>
    <w:rPr>
      <w:rFonts w:ascii="Arial" w:eastAsia="Arial" w:hAnsi="Arial" w:cs="Arial"/>
      <w:b/>
      <w:sz w:val="20"/>
      <w:szCs w:val="20"/>
    </w:rPr>
  </w:style>
  <w:style w:type="paragraph" w:styleId="Header">
    <w:name w:val="header"/>
    <w:basedOn w:val="Normal"/>
    <w:link w:val="HeaderChar"/>
    <w:unhideWhenUsed/>
    <w:rsid w:val="008666DA"/>
    <w:pPr>
      <w:tabs>
        <w:tab w:val="center" w:pos="4680"/>
        <w:tab w:val="right" w:pos="9360"/>
      </w:tabs>
    </w:pPr>
  </w:style>
  <w:style w:type="character" w:customStyle="1" w:styleId="HeaderChar">
    <w:name w:val="Header Char"/>
    <w:basedOn w:val="DefaultParagraphFont"/>
    <w:link w:val="Header"/>
    <w:rsid w:val="008666DA"/>
  </w:style>
  <w:style w:type="paragraph" w:styleId="Footer">
    <w:name w:val="footer"/>
    <w:basedOn w:val="Normal"/>
    <w:link w:val="FooterChar"/>
    <w:uiPriority w:val="99"/>
    <w:unhideWhenUsed/>
    <w:rsid w:val="008666DA"/>
    <w:pPr>
      <w:tabs>
        <w:tab w:val="center" w:pos="4680"/>
        <w:tab w:val="right" w:pos="9360"/>
      </w:tabs>
    </w:pPr>
  </w:style>
  <w:style w:type="character" w:customStyle="1" w:styleId="FooterChar">
    <w:name w:val="Footer Char"/>
    <w:basedOn w:val="DefaultParagraphFont"/>
    <w:link w:val="Footer"/>
    <w:uiPriority w:val="99"/>
    <w:rsid w:val="008666DA"/>
  </w:style>
  <w:style w:type="character" w:styleId="Hyperlink">
    <w:name w:val="Hyperlink"/>
    <w:basedOn w:val="DefaultParagraphFont"/>
    <w:unhideWhenUsed/>
    <w:rsid w:val="00676696"/>
    <w:rPr>
      <w:color w:val="0000FF" w:themeColor="hyperlink"/>
      <w:u w:val="single"/>
    </w:rPr>
  </w:style>
  <w:style w:type="paragraph" w:styleId="NormalWeb">
    <w:name w:val="Normal (Web)"/>
    <w:basedOn w:val="Normal"/>
    <w:uiPriority w:val="99"/>
    <w:semiHidden/>
    <w:unhideWhenUsed/>
    <w:rsid w:val="00892659"/>
    <w:pPr>
      <w:widowControl/>
      <w:spacing w:before="100" w:beforeAutospacing="1" w:after="100" w:afterAutospacing="1"/>
    </w:pPr>
    <w:rPr>
      <w:rFonts w:ascii="Times New Roman" w:eastAsiaTheme="minorEastAsia" w:hAnsi="Times New Roman" w:cs="Times New Roman"/>
      <w:sz w:val="24"/>
      <w:szCs w:val="24"/>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table" w:styleId="TableGrid">
    <w:name w:val="Table Grid"/>
    <w:basedOn w:val="TableNormal"/>
    <w:uiPriority w:val="59"/>
    <w:rsid w:val="00D461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952A1D"/>
    <w:rPr>
      <w:b/>
      <w:bCs/>
    </w:rPr>
  </w:style>
  <w:style w:type="character" w:customStyle="1" w:styleId="CommentSubjectChar">
    <w:name w:val="Comment Subject Char"/>
    <w:basedOn w:val="CommentTextChar"/>
    <w:link w:val="CommentSubject"/>
    <w:uiPriority w:val="99"/>
    <w:semiHidden/>
    <w:rsid w:val="00952A1D"/>
    <w:rPr>
      <w:b/>
      <w:bCs/>
      <w:sz w:val="20"/>
      <w:szCs w:val="20"/>
    </w:rPr>
  </w:style>
  <w:style w:type="character" w:styleId="PlaceholderText">
    <w:name w:val="Placeholder Text"/>
    <w:basedOn w:val="DefaultParagraphFont"/>
    <w:uiPriority w:val="99"/>
    <w:semiHidden/>
    <w:rsid w:val="00B22861"/>
    <w:rPr>
      <w:color w:val="808080"/>
    </w:rPr>
  </w:style>
  <w:style w:type="paragraph" w:customStyle="1" w:styleId="NumberedList">
    <w:name w:val="Numbered List"/>
    <w:basedOn w:val="BodyText"/>
    <w:uiPriority w:val="9"/>
    <w:qFormat/>
    <w:rsid w:val="005B718B"/>
    <w:pPr>
      <w:tabs>
        <w:tab w:val="clear" w:pos="360"/>
      </w:tabs>
      <w:autoSpaceDE w:val="0"/>
      <w:autoSpaceDN w:val="0"/>
      <w:adjustRightInd w:val="0"/>
      <w:ind w:left="1080" w:hanging="360"/>
    </w:pPr>
    <w:rPr>
      <w:rFonts w:eastAsia="MS Mincho" w:cs="Times New Roman PS MT"/>
    </w:rPr>
  </w:style>
  <w:style w:type="table" w:customStyle="1" w:styleId="TableGrid1">
    <w:name w:val="Table Grid1"/>
    <w:basedOn w:val="TableNormal"/>
    <w:next w:val="TableGrid"/>
    <w:uiPriority w:val="59"/>
    <w:rsid w:val="008269CA"/>
    <w:pPr>
      <w:widowControl/>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phabeticalList">
    <w:name w:val="Alphabetical List"/>
    <w:basedOn w:val="BodyText"/>
    <w:uiPriority w:val="8"/>
    <w:qFormat/>
    <w:rsid w:val="008269CA"/>
    <w:pPr>
      <w:numPr>
        <w:numId w:val="17"/>
      </w:numPr>
      <w:autoSpaceDE w:val="0"/>
      <w:autoSpaceDN w:val="0"/>
      <w:adjustRightInd w:val="0"/>
      <w:ind w:left="1080" w:hanging="288"/>
    </w:pPr>
    <w:rPr>
      <w:rFonts w:cs="Times New Roman PS MT"/>
      <w:szCs w:val="22"/>
    </w:rPr>
  </w:style>
  <w:style w:type="character" w:styleId="UnresolvedMention">
    <w:name w:val="Unresolved Mention"/>
    <w:basedOn w:val="DefaultParagraphFont"/>
    <w:uiPriority w:val="99"/>
    <w:semiHidden/>
    <w:unhideWhenUsed/>
    <w:rsid w:val="0095061F"/>
    <w:rPr>
      <w:color w:val="605E5C"/>
      <w:shd w:val="clear" w:color="auto" w:fill="E1DFDD"/>
    </w:rPr>
  </w:style>
  <w:style w:type="paragraph" w:customStyle="1" w:styleId="ListLevel6">
    <w:name w:val="List Level (6)"/>
    <w:basedOn w:val="ListLevel5"/>
    <w:uiPriority w:val="5"/>
    <w:qFormat/>
    <w:rsid w:val="000B0623"/>
    <w:pPr>
      <w:numPr>
        <w:ilvl w:val="0"/>
        <w:numId w:val="0"/>
      </w:numPr>
      <w:tabs>
        <w:tab w:val="clear" w:pos="360"/>
      </w:tabs>
      <w:autoSpaceDE w:val="0"/>
      <w:autoSpaceDN w:val="0"/>
      <w:adjustRightInd w:val="0"/>
      <w:ind w:left="1728" w:hanging="1080"/>
    </w:pPr>
    <w:rPr>
      <w:rFonts w:cs="Times New Roman PS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14814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tandards.section@ashrae.org"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8E83F4-F7BA-42D2-A30B-08D75BC73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1762</TotalTime>
  <Pages>2</Pages>
  <Words>538</Words>
  <Characters>3069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untitled</vt:lpstr>
    </vt:vector>
  </TitlesOfParts>
  <Company>Munters</Company>
  <LinksUpToDate>false</LinksUpToDate>
  <CharactersWithSpaces>3600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dc:title>
  <dc:creator>Pat Graef</dc:creator>
  <cp:lastModifiedBy>Graham, Maralyn</cp:lastModifiedBy>
  <cp:revision>97</cp:revision>
  <dcterms:created xsi:type="dcterms:W3CDTF">2021-04-07T14:56:00Z</dcterms:created>
  <dcterms:modified xsi:type="dcterms:W3CDTF">2026-03-31T14:03:00Z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2013-03-28T00:00:00Z</vt:filetime>
  </property>
  <property fmtid="{D5CDD505-2E9C-101B-9397-08002B2CF9AE}" pid="3" name="LastSaved">
    <vt:filetime>2015-06-08T00:00:00Z</vt:filetime>
  </property>
</Properties>
</file>